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4C4BA">
      <w:pPr>
        <w:bidi w:val="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IP Gimnaziul ” Nicolae Dabija ” Pînzăreni</w:t>
      </w:r>
    </w:p>
    <w:p w14:paraId="1E845919">
      <w:pPr>
        <w:bidi w:val="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Orar școlar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</w:rPr>
        <w:t>2024-2025</w:t>
      </w:r>
    </w:p>
    <w:tbl>
      <w:tblPr>
        <w:tblStyle w:val="5"/>
        <w:tblpPr w:leftFromText="180" w:rightFromText="180" w:vertAnchor="text" w:horzAnchor="page" w:tblpX="560" w:tblpY="602"/>
        <w:tblOverlap w:val="never"/>
        <w:tblW w:w="11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599"/>
        <w:gridCol w:w="1989"/>
        <w:gridCol w:w="1792"/>
        <w:gridCol w:w="2040"/>
        <w:gridCol w:w="1997"/>
        <w:gridCol w:w="1999"/>
      </w:tblGrid>
      <w:tr w14:paraId="625D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10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1F094E4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Ziua</w:t>
            </w:r>
          </w:p>
        </w:tc>
        <w:tc>
          <w:tcPr>
            <w:tcW w:w="599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78B2FE68">
            <w:pPr>
              <w:spacing w:after="0" w:line="72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15"/>
                <w:szCs w:val="15"/>
                <w:lang w:eastAsia="zh-CN"/>
                <w14:ligatures w14:val="none"/>
              </w:rPr>
              <w:t>Clasa</w:t>
            </w:r>
          </w:p>
        </w:tc>
        <w:tc>
          <w:tcPr>
            <w:tcW w:w="1989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0CFA25F0">
            <w:pPr>
              <w:spacing w:after="0" w:line="240" w:lineRule="auto"/>
              <w:ind w:right="-90" w:rightChars="-41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V</w:t>
            </w:r>
          </w:p>
        </w:tc>
        <w:tc>
          <w:tcPr>
            <w:tcW w:w="1792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004EE6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VI</w:t>
            </w:r>
          </w:p>
        </w:tc>
        <w:tc>
          <w:tcPr>
            <w:tcW w:w="2040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74819D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VII</w:t>
            </w:r>
          </w:p>
        </w:tc>
        <w:tc>
          <w:tcPr>
            <w:tcW w:w="1997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778A95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VIII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</w:p>
        </w:tc>
        <w:tc>
          <w:tcPr>
            <w:tcW w:w="1999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6C3A92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IX</w:t>
            </w:r>
          </w:p>
        </w:tc>
      </w:tr>
      <w:tr w14:paraId="1BA3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49CBD8FE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599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505FAF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7533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1792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0E5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2040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0719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Limba rusă </w:t>
            </w:r>
          </w:p>
        </w:tc>
        <w:tc>
          <w:tcPr>
            <w:tcW w:w="1997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D289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999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7ED6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Biologie</w:t>
            </w:r>
          </w:p>
        </w:tc>
      </w:tr>
      <w:tr w14:paraId="6F79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3BE14A8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3EF379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2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58EC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rusă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607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916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Biologie 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578A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auto"/>
            <w:vAlign w:val="bottom"/>
          </w:tcPr>
          <w:p w14:paraId="1C40C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</w:tr>
      <w:tr w14:paraId="2C9A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5416EC8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3C88BC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3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487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B7AE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28E1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5FE0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Biologie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auto"/>
            <w:vAlign w:val="bottom"/>
          </w:tcPr>
          <w:p w14:paraId="0A846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Limba rusă</w:t>
            </w:r>
          </w:p>
        </w:tc>
      </w:tr>
      <w:tr w14:paraId="1375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6B1514D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05A773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4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84AF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0ED6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41B1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Dezvoltare personală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D00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rusă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auto"/>
            <w:vAlign w:val="bottom"/>
          </w:tcPr>
          <w:p w14:paraId="3B75F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Informatica</w:t>
            </w:r>
          </w:p>
        </w:tc>
      </w:tr>
      <w:tr w14:paraId="6B68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9E6B679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5C52DB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5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</w:tcPr>
          <w:p w14:paraId="6C701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70" w:rightChars="-32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Știin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shd w:val="clear"/>
              </w:rPr>
              <w:t>ț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e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78BA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val="zh-CN" w:eastAsia="zh-CN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rusă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BC9F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7720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4024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</w:tr>
      <w:tr w14:paraId="2EE8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77D0E13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6A28BE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6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ECED033">
            <w:pPr>
              <w:keepNext w:val="0"/>
              <w:keepLines w:val="0"/>
              <w:pageBreakBefore w:val="0"/>
              <w:widowControl/>
              <w:tabs>
                <w:tab w:val="left" w:pos="1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Dezvoltare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shd w:val="clear"/>
                <w:lang w:eastAsia="zh-CN"/>
                <w14:ligatures w14:val="none"/>
              </w:rPr>
              <w:t>personală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BF3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trike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shd w:val="clear"/>
                <w:lang w:eastAsia="zh-CN"/>
                <w14:ligatures w14:val="none"/>
              </w:rPr>
              <w:t xml:space="preserve">Biologie 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9B6E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C9A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Dez voltare personală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7993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</w:tr>
      <w:tr w14:paraId="3E8A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10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07513A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1D6CA9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2"/>
                <w:szCs w:val="2"/>
              </w:rPr>
            </w:pPr>
            <w:r>
              <w:rPr>
                <w:rFonts w:hint="default" w:ascii="Times New Roman" w:hAnsi="Times New Roman" w:cs="Times New Roman"/>
                <w:color w:val="79370A"/>
                <w:sz w:val="2"/>
                <w:szCs w:val="2"/>
              </w:rPr>
              <w:t>7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1FFDC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06764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10AB2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  <w:t>Managementul clasei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1C385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shd w:val="clear"/>
                <w:lang w:eastAsia="zh-CN"/>
                <w14:ligatures w14:val="none"/>
              </w:rPr>
              <w:t>Managementul clasei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10862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Managementul clasei</w:t>
            </w:r>
          </w:p>
        </w:tc>
      </w:tr>
      <w:tr w14:paraId="5CBD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</w:trPr>
        <w:tc>
          <w:tcPr>
            <w:tcW w:w="61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6B4DDDBC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MARȚI</w:t>
            </w:r>
          </w:p>
        </w:tc>
        <w:tc>
          <w:tcPr>
            <w:tcW w:w="599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23DF93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0</w:t>
            </w:r>
          </w:p>
        </w:tc>
        <w:tc>
          <w:tcPr>
            <w:tcW w:w="1989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9399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1792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378C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040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2000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1997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0B8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shd w:val="clear"/>
                <w:lang w:eastAsia="zh-CN"/>
                <w14:ligatures w14:val="none"/>
              </w:rPr>
              <w:t>Fizica</w:t>
            </w:r>
          </w:p>
        </w:tc>
        <w:tc>
          <w:tcPr>
            <w:tcW w:w="1999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8E2D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Istoria  </w:t>
            </w:r>
          </w:p>
        </w:tc>
      </w:tr>
      <w:tr w14:paraId="5682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64F79F0C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603424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F48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8A31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Limba franceză 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6B4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18C0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Fizica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0B1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Ed.pentru societate </w:t>
            </w:r>
          </w:p>
        </w:tc>
      </w:tr>
      <w:tr w14:paraId="50A1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4D823D42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13EF8B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2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2B1A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Istoria 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6034C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9BB9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7095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ADF0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Fizica </w:t>
            </w:r>
          </w:p>
        </w:tc>
      </w:tr>
      <w:tr w14:paraId="302B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55284C17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4F175B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3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7811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și lit.română 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E67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Istoria 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08DB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Limba franceză 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6971B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579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Fizica</w:t>
            </w:r>
          </w:p>
        </w:tc>
      </w:tr>
      <w:tr w14:paraId="64D1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34178A86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48670A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4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B0CB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2C8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Fizica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0F12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Istoria 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B431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A0E5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</w:tr>
      <w:tr w14:paraId="41BA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46867A8A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3447AA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5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10F4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B427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română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C5B8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Fizica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4E8C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Istoria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AC06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</w:tr>
      <w:tr w14:paraId="26A8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03588A32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49BDD4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6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bottom"/>
          </w:tcPr>
          <w:p w14:paraId="5CC1D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Ed.plastică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bottom"/>
          </w:tcPr>
          <w:p w14:paraId="01D74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bottom"/>
          </w:tcPr>
          <w:p w14:paraId="25D4A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Fizica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bottom"/>
          </w:tcPr>
          <w:p w14:paraId="200A9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Ed.pentru societate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bottom"/>
          </w:tcPr>
          <w:p w14:paraId="1A97E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</w:tr>
      <w:tr w14:paraId="515C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3C31AD46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6681D1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7</w:t>
            </w:r>
          </w:p>
        </w:tc>
        <w:tc>
          <w:tcPr>
            <w:tcW w:w="1989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14:paraId="5D81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1792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14:paraId="5F9F2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040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14:paraId="4DCCA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1997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14:paraId="398F4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1999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14:paraId="4642C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</w:tr>
      <w:tr w14:paraId="3966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1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6AF61E95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MIERCURI</w:t>
            </w:r>
          </w:p>
        </w:tc>
        <w:tc>
          <w:tcPr>
            <w:tcW w:w="599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7872E3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color="auto" w:sz="24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98F7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rusă</w:t>
            </w:r>
          </w:p>
        </w:tc>
        <w:tc>
          <w:tcPr>
            <w:tcW w:w="1792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36F3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  <w:tc>
          <w:tcPr>
            <w:tcW w:w="2040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C19F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997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23E5A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1999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F2A0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Geografie</w:t>
            </w:r>
          </w:p>
        </w:tc>
      </w:tr>
      <w:tr w14:paraId="5612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1ECEB03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3CD5D5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2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415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142E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Dezvoltare personală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3BD7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6443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Geografie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F55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rusă</w:t>
            </w:r>
          </w:p>
        </w:tc>
      </w:tr>
      <w:tr w14:paraId="44DE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7ACF88B5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316615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3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59C8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B05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rusă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24BA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zh-CN" w:eastAsia="zh-CN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Geografie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6BD02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688D5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Educație fizică</w:t>
            </w:r>
          </w:p>
        </w:tc>
      </w:tr>
      <w:tr w14:paraId="6926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4A131440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7419F8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4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00DA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2B10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F9D2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780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Limba rusă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F38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Educație tehnologică</w:t>
            </w:r>
          </w:p>
        </w:tc>
      </w:tr>
      <w:tr w14:paraId="2EDA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70780553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394ED5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5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6F0FA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808A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FDD1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rusă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61AC4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Informatica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A578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</w:tr>
      <w:tr w14:paraId="4CE2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vMerge w:val="continue"/>
            <w:tcBorders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3BC521B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22B612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6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</w:tcPr>
          <w:p w14:paraId="18953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3D39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  <w14:ligatures w14:val="none"/>
              </w:rPr>
              <w:t>Managementul clasei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B203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tehnologică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755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6"/>
                <w:szCs w:val="16"/>
                <w:highlight w:val="none"/>
                <w:lang w:eastAsia="zh-CN"/>
                <w14:ligatures w14:val="none"/>
              </w:rPr>
              <w:t>Ed.p-u socializare juridică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53F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</w:p>
        </w:tc>
      </w:tr>
      <w:tr w14:paraId="73FB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61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433A753E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599" w:type="dxa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</w:tcPr>
          <w:p w14:paraId="7FE8C9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0</w:t>
            </w:r>
          </w:p>
        </w:tc>
        <w:tc>
          <w:tcPr>
            <w:tcW w:w="1989" w:type="dxa"/>
            <w:tcBorders>
              <w:top w:val="single" w:color="auto" w:sz="24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FA96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92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BE6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040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9439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997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F103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999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67C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Istoria  </w:t>
            </w:r>
          </w:p>
        </w:tc>
      </w:tr>
      <w:tr w14:paraId="579C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3A0D51F9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color="auto" w:sz="2" w:space="0"/>
              <w:left w:val="single" w:color="auto" w:sz="24" w:space="0"/>
              <w:right w:val="single" w:color="auto" w:sz="24" w:space="0"/>
            </w:tcBorders>
          </w:tcPr>
          <w:p w14:paraId="0FFEDD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5C34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5F1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eastAsia="zh-CN"/>
              </w:rPr>
              <w:t>Matematica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7D588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Informatica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6FBD6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Chimie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F0C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Religie-opțional</w:t>
            </w:r>
          </w:p>
        </w:tc>
      </w:tr>
      <w:tr w14:paraId="3259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6FA0134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3458D5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2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CE8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AA22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Istoria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B0B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Biologie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0F49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Chimie 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6736B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</w:tr>
      <w:tr w14:paraId="41AA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0FDE7150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76C1A7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3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BD6D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Ed.pentru societate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401DE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129E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Istoria 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EBB6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Biologie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38DAF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Chimie </w:t>
            </w:r>
          </w:p>
        </w:tc>
      </w:tr>
      <w:tr w14:paraId="0496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59B1866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46A324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4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69167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Istoria  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003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Ed.p-u societate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4AA7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Limba franceză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F90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tehnologică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501A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Chimie</w:t>
            </w:r>
          </w:p>
        </w:tc>
      </w:tr>
      <w:tr w14:paraId="6022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30C98BC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2DAB07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5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bottom"/>
          </w:tcPr>
          <w:p w14:paraId="2B6E7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5"/>
                <w:szCs w:val="15"/>
                <w:highlight w:val="none"/>
                <w:lang w:eastAsia="zh-CN"/>
                <w14:ligatures w14:val="none"/>
              </w:rPr>
              <w:t>Managementul clasei</w:t>
            </w:r>
          </w:p>
        </w:tc>
        <w:tc>
          <w:tcPr>
            <w:tcW w:w="1792" w:type="dxa"/>
            <w:tcBorders>
              <w:top w:val="single" w:color="C0504D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bottom"/>
          </w:tcPr>
          <w:p w14:paraId="36CC9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FFFFFF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96D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Ed. pentru societate 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99A3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shd w:val="clear" w:fill="D6DCE5" w:themeFill="text2" w:themeFillTint="32"/>
                <w:lang w:eastAsia="zh-CN"/>
                <w14:ligatures w14:val="none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mba franceză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3886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</w:tr>
      <w:tr w14:paraId="5C7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7EA4C463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518EAA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6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3542F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92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14:paraId="49AA3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FFFFFF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14:paraId="3C2E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Chimie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top"/>
          </w:tcPr>
          <w:p w14:paraId="04CBB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Istoria 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bottom"/>
          </w:tcPr>
          <w:p w14:paraId="41B8A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</w:tr>
      <w:tr w14:paraId="1E6A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1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72D5C784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VINERI</w:t>
            </w:r>
          </w:p>
        </w:tc>
        <w:tc>
          <w:tcPr>
            <w:tcW w:w="599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0D3F47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color="auto" w:sz="24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2489C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shd w:val="clear"/>
                <w:lang w:eastAsia="zh-CN"/>
                <w14:ligatures w14:val="none"/>
              </w:rPr>
              <w:t>muzicală</w:t>
            </w:r>
          </w:p>
        </w:tc>
        <w:tc>
          <w:tcPr>
            <w:tcW w:w="1792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4CFBF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2"/>
                <w:szCs w:val="22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 plastică</w:t>
            </w:r>
          </w:p>
        </w:tc>
        <w:tc>
          <w:tcPr>
            <w:tcW w:w="2040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7C44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lit.românăă</w:t>
            </w:r>
          </w:p>
        </w:tc>
        <w:tc>
          <w:tcPr>
            <w:tcW w:w="1997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4C39D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1999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01379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Biologie</w:t>
            </w:r>
          </w:p>
        </w:tc>
      </w:tr>
      <w:tr w14:paraId="5199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691F3DB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005907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2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55FF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Ed.pentru sănătate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358D1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2"/>
                <w:szCs w:val="22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muzicală   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372A8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Ed. pentru sănătate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323F9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56AC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Dezvoltare personală</w:t>
            </w:r>
          </w:p>
        </w:tc>
      </w:tr>
      <w:tr w14:paraId="761F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076B528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21F825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3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3857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Geografie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6C0FB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fizică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3535F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muzicală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1FA66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și lit.română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715BD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</w:tr>
      <w:tr w14:paraId="62F4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91E0019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</w:tcPr>
          <w:p w14:paraId="7BB19C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4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3DA98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Ed.tehnologică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416A8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18"/>
                <w:szCs w:val="18"/>
              </w:rPr>
              <w:t>Elemente de cultură și civilizație a Franței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3E325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plastică 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0654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muzicală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top"/>
          </w:tcPr>
          <w:p w14:paraId="6233C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</w:tr>
      <w:tr w14:paraId="102D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66E392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right w:val="single" w:color="auto" w:sz="24" w:space="0"/>
            </w:tcBorders>
            <w:vAlign w:val="center"/>
          </w:tcPr>
          <w:p w14:paraId="2BA2D2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5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F746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shd w:val="clear"/>
                <w:lang w:eastAsia="zh-CN"/>
                <w14:ligatures w14:val="none"/>
              </w:rPr>
              <w:t xml:space="preserve">Educație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fizică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964F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Geografie 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DCDD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1595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3DCF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en-US" w:bidi="ar-SA"/>
                <w14:ligatures w14:val="standardContextual"/>
              </w:rPr>
            </w:pPr>
          </w:p>
        </w:tc>
      </w:tr>
      <w:tr w14:paraId="7121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1451766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top"/>
          </w:tcPr>
          <w:p w14:paraId="52801D2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79370A"/>
                <w:kern w:val="2"/>
                <w:sz w:val="16"/>
                <w:szCs w:val="16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79370A"/>
                <w:sz w:val="16"/>
                <w:szCs w:val="16"/>
              </w:rPr>
              <w:t>6</w:t>
            </w:r>
          </w:p>
        </w:tc>
        <w:tc>
          <w:tcPr>
            <w:tcW w:w="1989" w:type="dxa"/>
            <w:tcBorders>
              <w:top w:val="single" w:color="000000" w:sz="8" w:space="0"/>
              <w:left w:val="single" w:color="000000" w:sz="8" w:space="0"/>
              <w:bottom w:val="single" w:color="auto" w:sz="24" w:space="0"/>
              <w:right w:val="single" w:color="auto" w:sz="24" w:space="0"/>
            </w:tcBorders>
            <w:shd w:val="clear" w:color="auto" w:fill="FFFFFF"/>
            <w:vAlign w:val="top"/>
          </w:tcPr>
          <w:p w14:paraId="3C3AE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lang w:val="zh-CN" w:eastAsia="zh-CN" w:bidi="ar-SA"/>
                <w14:ligatures w14:val="standardContextual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FFFFFF"/>
            <w:vAlign w:val="top"/>
          </w:tcPr>
          <w:p w14:paraId="13A1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Ed.tehnologică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top"/>
          </w:tcPr>
          <w:p w14:paraId="7143D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FFFFFF"/>
            <w:vAlign w:val="top"/>
          </w:tcPr>
          <w:p w14:paraId="29786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top"/>
          </w:tcPr>
          <w:p w14:paraId="212D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0"/>
                <w:szCs w:val="20"/>
                <w:highlight w:val="none"/>
                <w:lang w:val="zh-CN" w:eastAsia="zh-CN" w:bidi="ar-SA"/>
                <w14:ligatures w14:val="standardContextual"/>
              </w:rPr>
            </w:pPr>
          </w:p>
        </w:tc>
      </w:tr>
    </w:tbl>
    <w:p w14:paraId="105F44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38AC6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CC048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0AC7A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093FE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FF252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9F75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5AB2E7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CB6328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IP Gimnaziul ” Nicolae Dabija ” Pînzăreni       </w:t>
      </w:r>
    </w:p>
    <w:p w14:paraId="05C84E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Orar școlar 202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4</w:t>
      </w:r>
      <w:r>
        <w:rPr>
          <w:rFonts w:ascii="Times New Roman" w:hAnsi="Times New Roman" w:cs="Times New Roman"/>
          <w:b/>
          <w:bCs/>
          <w:sz w:val="36"/>
          <w:szCs w:val="36"/>
        </w:rPr>
        <w:t>-202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5</w:t>
      </w:r>
    </w:p>
    <w:tbl>
      <w:tblPr>
        <w:tblStyle w:val="5"/>
        <w:tblpPr w:leftFromText="180" w:rightFromText="180" w:vertAnchor="text" w:horzAnchor="page" w:tblpX="392" w:tblpY="1163"/>
        <w:tblOverlap w:val="never"/>
        <w:tblW w:w="11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12"/>
        <w:gridCol w:w="2519"/>
        <w:gridCol w:w="2364"/>
        <w:gridCol w:w="2412"/>
        <w:gridCol w:w="2268"/>
      </w:tblGrid>
      <w:tr w14:paraId="2078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10C7E5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Ziua</w:t>
            </w:r>
          </w:p>
        </w:tc>
        <w:tc>
          <w:tcPr>
            <w:tcW w:w="712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FFAE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Clasa </w:t>
            </w:r>
          </w:p>
        </w:tc>
        <w:tc>
          <w:tcPr>
            <w:tcW w:w="2519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E31D2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Clasa I-a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7EFC10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Clasa a III-a</w:t>
            </w:r>
          </w:p>
        </w:tc>
        <w:tc>
          <w:tcPr>
            <w:tcW w:w="2412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3AEF5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Clasa a II-a</w:t>
            </w:r>
          </w:p>
        </w:tc>
        <w:tc>
          <w:tcPr>
            <w:tcW w:w="2268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2698F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Clasa a IV-a</w:t>
            </w:r>
          </w:p>
        </w:tc>
      </w:tr>
      <w:tr w14:paraId="1B71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28630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LUNI</w:t>
            </w:r>
          </w:p>
        </w:tc>
        <w:tc>
          <w:tcPr>
            <w:tcW w:w="71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586EF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4AE4930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DE3027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1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24159AF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26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5CE0D8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5676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79BAD2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227463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205A1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CDDF5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45C5D04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B45290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Limba și literatura română </w:t>
            </w:r>
          </w:p>
        </w:tc>
      </w:tr>
      <w:tr w14:paraId="0BAE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74A85E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6F6B88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86121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7EFBE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013E1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395692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</w:tr>
      <w:tr w14:paraId="6AFF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409B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683657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A4E02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moral spirituală 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32264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moral spirituală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2F2B87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EB055F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Istoria</w:t>
            </w:r>
          </w:p>
        </w:tc>
      </w:tr>
      <w:tr w14:paraId="0186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4CE01B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4F9DD5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786F4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69E793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3D0613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moral-spiritaulă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F45CF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moral-spiritaulă</w:t>
            </w:r>
          </w:p>
        </w:tc>
      </w:tr>
      <w:tr w14:paraId="4768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065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0CD344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3EE50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  <w:t>6</w:t>
            </w:r>
          </w:p>
        </w:tc>
        <w:tc>
          <w:tcPr>
            <w:tcW w:w="2519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3D56B6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1BA016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41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4F7174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37A47A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</w:tr>
      <w:tr w14:paraId="43A9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3AFB1351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MARȚI</w:t>
            </w:r>
          </w:p>
        </w:tc>
        <w:tc>
          <w:tcPr>
            <w:tcW w:w="71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320378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48B328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747B3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1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6D6665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26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81B443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56DD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644C2CF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0F806F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3BD4DF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0CE7DC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3CBF05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45945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7818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640A92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00677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D8B28D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1B56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EFE25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7BA09C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</w:tr>
      <w:tr w14:paraId="570F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69257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highlight w:val="cyan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1EB4F8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cyan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4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6C683E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6BB177A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Dezvoltare personală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D79CD5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0F2135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</w:tr>
      <w:tr w14:paraId="6220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4A7449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29E2F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04AB0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457C72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0A118F88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muzicală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5F556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muzicală</w:t>
            </w:r>
          </w:p>
        </w:tc>
      </w:tr>
      <w:tr w14:paraId="21A8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6B14E12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0B4296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  <w:t>6</w:t>
            </w:r>
          </w:p>
        </w:tc>
        <w:tc>
          <w:tcPr>
            <w:tcW w:w="2519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17DA8A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64F0A7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41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1E812B5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67F814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</w:tr>
      <w:tr w14:paraId="03B9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8" w:space="0"/>
              <w:right w:val="single" w:color="auto" w:sz="24" w:space="0"/>
            </w:tcBorders>
            <w:textDirection w:val="btLr"/>
            <w:vAlign w:val="center"/>
          </w:tcPr>
          <w:p w14:paraId="3798151B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MIERCURI</w:t>
            </w:r>
          </w:p>
        </w:tc>
        <w:tc>
          <w:tcPr>
            <w:tcW w:w="71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56752A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45F1B3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F74CD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1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0E6FF6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26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4BEEF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2209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5639AD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6183B5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34FC69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3301D20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0182AB3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CB6030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5896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413449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4E33FB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C94D8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0045A5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4B88F1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D67A2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</w:tr>
      <w:tr w14:paraId="7E93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5844D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42121F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62856C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tehnologică 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BDF3B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35773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Managementul clasei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333EAB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</w:tr>
      <w:tr w14:paraId="3CC3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7696AC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233FB6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27EEEC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Managementul clasei 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7C63A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Managementul clasei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28BE5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311723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Managementul clasei</w:t>
            </w:r>
          </w:p>
        </w:tc>
      </w:tr>
      <w:tr w14:paraId="509F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357395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42B7F2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  <w:t>6</w:t>
            </w:r>
          </w:p>
        </w:tc>
        <w:tc>
          <w:tcPr>
            <w:tcW w:w="2519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6E1050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0C80DA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41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54B6E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6BE79D5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</w:tr>
      <w:tr w14:paraId="7394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18EBC917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JOI</w:t>
            </w:r>
          </w:p>
        </w:tc>
        <w:tc>
          <w:tcPr>
            <w:tcW w:w="71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04AA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4D7EAE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21F49C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1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43D82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26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6FAF74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6247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472714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7DC5EB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0F7F4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26657F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619B8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478401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</w:tr>
      <w:tr w14:paraId="0CA3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77DA1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3E1B01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75F76E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DEEE7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Științe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7A70DB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Științe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0D7699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</w:tr>
      <w:tr w14:paraId="502E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026C7E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4E603A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3F05D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fizică 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36E31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tehnologică 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3C6BB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EB713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Științe</w:t>
            </w:r>
          </w:p>
        </w:tc>
      </w:tr>
      <w:tr w14:paraId="3166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36F034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13179D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0C22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EB25D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muzicală 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A0366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E775D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</w:tr>
      <w:tr w14:paraId="1F60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5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5423D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30E1D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  <w:t>6</w:t>
            </w:r>
          </w:p>
        </w:tc>
        <w:tc>
          <w:tcPr>
            <w:tcW w:w="2519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572DBA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64988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41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2FF236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14:paraId="78080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</w:tr>
      <w:tr w14:paraId="602B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21B6277E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VINERI</w:t>
            </w:r>
          </w:p>
        </w:tc>
        <w:tc>
          <w:tcPr>
            <w:tcW w:w="71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7A0471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519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6E11BDD">
            <w:pPr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În împărăția cuvântului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735D06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1"/>
                <w:szCs w:val="21"/>
                <w:highlight w:val="none"/>
                <w:shd w:val="clear"/>
              </w:rPr>
              <w:t>Elemente de cultură și civilizație a Franței</w:t>
            </w:r>
          </w:p>
        </w:tc>
        <w:tc>
          <w:tcPr>
            <w:tcW w:w="241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2D2E9A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Dezvoltare personală</w:t>
            </w:r>
          </w:p>
        </w:tc>
        <w:tc>
          <w:tcPr>
            <w:tcW w:w="226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13AC9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Dezvoltare personală</w:t>
            </w:r>
          </w:p>
        </w:tc>
      </w:tr>
      <w:tr w14:paraId="4068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68EC62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4FEA0C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F9425F7">
            <w:pPr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muzicală 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D70D2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fizică 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07CDC0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1"/>
                <w:szCs w:val="21"/>
                <w:highlight w:val="none"/>
                <w:shd w:val="clear"/>
              </w:rPr>
              <w:t>Elemente de cultură și civilizație a Franței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20C5AF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1"/>
                <w:szCs w:val="21"/>
                <w:highlight w:val="none"/>
                <w:shd w:val="clear"/>
              </w:rPr>
              <w:t>Elemente de cultură și civilizație a Franței</w:t>
            </w:r>
          </w:p>
        </w:tc>
      </w:tr>
      <w:tr w14:paraId="4312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CBDA0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4B710F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35B0D3C">
            <w:pPr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Dezvoltare personală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5F8B25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plastică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top"/>
          </w:tcPr>
          <w:p w14:paraId="73E720E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val="zh-CN" w:eastAsia="zh-CN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tehnologică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4B7019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tehnologică</w:t>
            </w:r>
          </w:p>
        </w:tc>
      </w:tr>
      <w:tr w14:paraId="2B2F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65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1DEBFE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right w:val="single" w:color="auto" w:sz="24" w:space="0"/>
            </w:tcBorders>
          </w:tcPr>
          <w:p w14:paraId="33B19E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519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B9A7667">
            <w:pPr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plastică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2358A0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2412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C7A22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plastică</w:t>
            </w:r>
          </w:p>
        </w:tc>
        <w:tc>
          <w:tcPr>
            <w:tcW w:w="226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</w:tcPr>
          <w:p w14:paraId="15B66E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plastică </w:t>
            </w:r>
          </w:p>
        </w:tc>
      </w:tr>
      <w:tr w14:paraId="2068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54A73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1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1AF41124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519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3F43B2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02796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41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F8FF3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61BF96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</w:tr>
    </w:tbl>
    <w:p w14:paraId="69FFD423">
      <w:pPr>
        <w:shd w:val="clear" w:color="auto" w:fill="FFFFFF" w:themeFill="background1"/>
      </w:pPr>
    </w:p>
    <w:sectPr>
      <w:pgSz w:w="11906" w:h="16838"/>
      <w:pgMar w:top="536" w:right="568" w:bottom="567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FE"/>
    <w:rsid w:val="000649FC"/>
    <w:rsid w:val="000B1567"/>
    <w:rsid w:val="000C2B0D"/>
    <w:rsid w:val="000F404C"/>
    <w:rsid w:val="00112C85"/>
    <w:rsid w:val="001208D1"/>
    <w:rsid w:val="001360A1"/>
    <w:rsid w:val="00143072"/>
    <w:rsid w:val="00191C2A"/>
    <w:rsid w:val="00197BBE"/>
    <w:rsid w:val="001F3335"/>
    <w:rsid w:val="00222C7D"/>
    <w:rsid w:val="002A422C"/>
    <w:rsid w:val="002B02C3"/>
    <w:rsid w:val="002D5160"/>
    <w:rsid w:val="002D51B5"/>
    <w:rsid w:val="002E1CC8"/>
    <w:rsid w:val="002F133B"/>
    <w:rsid w:val="003055D4"/>
    <w:rsid w:val="00333BE5"/>
    <w:rsid w:val="00362F0B"/>
    <w:rsid w:val="00367925"/>
    <w:rsid w:val="003735F7"/>
    <w:rsid w:val="003751E6"/>
    <w:rsid w:val="003A2536"/>
    <w:rsid w:val="003A2FC7"/>
    <w:rsid w:val="003E5ECF"/>
    <w:rsid w:val="0041234D"/>
    <w:rsid w:val="004B4739"/>
    <w:rsid w:val="004D17BE"/>
    <w:rsid w:val="004D49F0"/>
    <w:rsid w:val="00501AFA"/>
    <w:rsid w:val="005212A4"/>
    <w:rsid w:val="005309DE"/>
    <w:rsid w:val="00540210"/>
    <w:rsid w:val="00555B9D"/>
    <w:rsid w:val="005A74FE"/>
    <w:rsid w:val="005E7211"/>
    <w:rsid w:val="006A22E1"/>
    <w:rsid w:val="006F043C"/>
    <w:rsid w:val="00723E57"/>
    <w:rsid w:val="007B2885"/>
    <w:rsid w:val="007C07BA"/>
    <w:rsid w:val="007E1552"/>
    <w:rsid w:val="0086598A"/>
    <w:rsid w:val="00880331"/>
    <w:rsid w:val="008B5B52"/>
    <w:rsid w:val="008F5D91"/>
    <w:rsid w:val="00921831"/>
    <w:rsid w:val="009479BD"/>
    <w:rsid w:val="0098145E"/>
    <w:rsid w:val="00993676"/>
    <w:rsid w:val="009A1019"/>
    <w:rsid w:val="00A5188C"/>
    <w:rsid w:val="00A526B7"/>
    <w:rsid w:val="00A65B2C"/>
    <w:rsid w:val="00A75F21"/>
    <w:rsid w:val="00AB1DAB"/>
    <w:rsid w:val="00AD3086"/>
    <w:rsid w:val="00AE00F0"/>
    <w:rsid w:val="00AE5B01"/>
    <w:rsid w:val="00B14794"/>
    <w:rsid w:val="00B755BA"/>
    <w:rsid w:val="00B862FA"/>
    <w:rsid w:val="00BB15BF"/>
    <w:rsid w:val="00C12E3D"/>
    <w:rsid w:val="00C25B14"/>
    <w:rsid w:val="00C4107A"/>
    <w:rsid w:val="00C60702"/>
    <w:rsid w:val="00C651DA"/>
    <w:rsid w:val="00C83964"/>
    <w:rsid w:val="00CF1BF2"/>
    <w:rsid w:val="00D06EB3"/>
    <w:rsid w:val="00D45568"/>
    <w:rsid w:val="00DD0B5E"/>
    <w:rsid w:val="00DD2691"/>
    <w:rsid w:val="00E562D2"/>
    <w:rsid w:val="00E72098"/>
    <w:rsid w:val="00E97C12"/>
    <w:rsid w:val="00EA0A72"/>
    <w:rsid w:val="00EB2CA2"/>
    <w:rsid w:val="00EC2ABE"/>
    <w:rsid w:val="00ED2186"/>
    <w:rsid w:val="00EF5D48"/>
    <w:rsid w:val="00F77C83"/>
    <w:rsid w:val="00F9437A"/>
    <w:rsid w:val="093024EA"/>
    <w:rsid w:val="0B4B7295"/>
    <w:rsid w:val="0D790060"/>
    <w:rsid w:val="10AD2702"/>
    <w:rsid w:val="175906BE"/>
    <w:rsid w:val="176F01DD"/>
    <w:rsid w:val="19EB1B95"/>
    <w:rsid w:val="1F9B27D2"/>
    <w:rsid w:val="20995F4D"/>
    <w:rsid w:val="211A5AC1"/>
    <w:rsid w:val="217C02B2"/>
    <w:rsid w:val="3DFF3BF0"/>
    <w:rsid w:val="41CB477D"/>
    <w:rsid w:val="45B536AF"/>
    <w:rsid w:val="47B34384"/>
    <w:rsid w:val="4E5F0E28"/>
    <w:rsid w:val="51BE290D"/>
    <w:rsid w:val="561C3B8D"/>
    <w:rsid w:val="6C3E57F4"/>
    <w:rsid w:val="6E7115E5"/>
    <w:rsid w:val="6E832E6E"/>
    <w:rsid w:val="734E0323"/>
    <w:rsid w:val="752B4646"/>
    <w:rsid w:val="7DA52279"/>
    <w:rsid w:val="7F035F71"/>
    <w:rsid w:val="7F29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6460-AE52-44E1-9E18-63CB2F566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743</Words>
  <Characters>4310</Characters>
  <Lines>35</Lines>
  <Paragraphs>10</Paragraphs>
  <TotalTime>1</TotalTime>
  <ScaleCrop>false</ScaleCrop>
  <LinksUpToDate>false</LinksUpToDate>
  <CharactersWithSpaces>5043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2023-09-05T22:12:00Z</dcterms:created>
  <dc:creator>Țîgîrlaș Rina</dc:creator>
  <cp:lastModifiedBy>rinat</cp:lastModifiedBy>
  <cp:lastPrinted>2024-09-13T08:07:00Z</cp:lastPrinted>
  <dcterms:modified xsi:type="dcterms:W3CDTF">2024-09-26T00:26:16Z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351E9A27D89A4C90A9A8A4A80C6F3EDC_12</vt:lpwstr>
  </property>
</Properties>
</file>