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A8" w:rsidRPr="008261E6" w:rsidRDefault="001145A8" w:rsidP="001145A8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8261E6">
        <w:rPr>
          <w:rFonts w:ascii="Times New Roman" w:hAnsi="Times New Roman" w:cs="Times New Roman"/>
          <w:sz w:val="24"/>
          <w:szCs w:val="24"/>
          <w:lang w:val="ro-MD"/>
        </w:rPr>
        <w:t>Colaborarea este cheia succesului în lumea tot mai globalizată în care trăim. De aceea, am privilegiul să contribui</w:t>
      </w:r>
      <w:r w:rsidR="00B902FC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zi de zi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la </w:t>
      </w:r>
      <w:r w:rsidR="003459AF" w:rsidRPr="008261E6">
        <w:rPr>
          <w:rFonts w:ascii="Times New Roman" w:hAnsi="Times New Roman" w:cs="Times New Roman"/>
          <w:sz w:val="24"/>
          <w:szCs w:val="24"/>
          <w:lang w:val="ro-MD"/>
        </w:rPr>
        <w:t>educarea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generației ce crește în fața ochilor noștri, o generație mai deschisă ca</w:t>
      </w:r>
      <w:r w:rsidR="006F2CEB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oricând spre comunicare și int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6F2CEB" w:rsidRPr="008261E6">
        <w:rPr>
          <w:rFonts w:ascii="Times New Roman" w:hAnsi="Times New Roman" w:cs="Times New Roman"/>
          <w:sz w:val="24"/>
          <w:szCs w:val="24"/>
          <w:lang w:val="ro-MD"/>
        </w:rPr>
        <w:t>r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acțiune cu alți copii din toată lumea. </w:t>
      </w:r>
    </w:p>
    <w:p w:rsidR="00BA4927" w:rsidRPr="008261E6" w:rsidRDefault="006F2CEB" w:rsidP="00E7378B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8261E6">
        <w:rPr>
          <w:rFonts w:ascii="Times New Roman" w:hAnsi="Times New Roman" w:cs="Times New Roman"/>
          <w:sz w:val="24"/>
          <w:szCs w:val="24"/>
          <w:lang w:val="ro-MD"/>
        </w:rPr>
        <w:t>eT</w:t>
      </w:r>
      <w:r w:rsidR="001145A8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winning a fost platforma ce a </w:t>
      </w:r>
      <w:r w:rsidR="00E7378B" w:rsidRPr="008261E6">
        <w:rPr>
          <w:rFonts w:ascii="Times New Roman" w:hAnsi="Times New Roman" w:cs="Times New Roman"/>
          <w:sz w:val="24"/>
          <w:szCs w:val="24"/>
          <w:lang w:val="ro-MD"/>
        </w:rPr>
        <w:t>adus Europa aici, la noi în Moldova, în clasa a doua „A” a Gimnaziulu</w:t>
      </w:r>
      <w:r w:rsidR="00CE4A10" w:rsidRPr="008261E6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E7378B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nr. 53. </w:t>
      </w:r>
      <w:r w:rsidR="0034573F" w:rsidRPr="008261E6">
        <w:rPr>
          <w:rFonts w:ascii="Times New Roman" w:hAnsi="Times New Roman" w:cs="Times New Roman"/>
          <w:sz w:val="24"/>
          <w:szCs w:val="24"/>
          <w:lang w:val="ro-MD"/>
        </w:rPr>
        <w:t>Douăzeci și opt de instituții, unsprezece țări participante și o pasiune mare față de știință și inovațiile viitorului ne-au interconectat în p</w:t>
      </w:r>
      <w:r w:rsidR="00B902FC" w:rsidRPr="008261E6">
        <w:rPr>
          <w:rFonts w:ascii="Times New Roman" w:hAnsi="Times New Roman" w:cs="Times New Roman"/>
          <w:sz w:val="24"/>
          <w:szCs w:val="24"/>
          <w:lang w:val="ro-MD"/>
        </w:rPr>
        <w:t>roiectul trandisciplinar de parteneriat „Oamenii de știință a viitorului”</w:t>
      </w:r>
      <w:r w:rsidR="0034573F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. Acesta </w:t>
      </w:r>
      <w:r w:rsidR="00E7378B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a permis picilor moldoveni să descopere că </w:t>
      </w:r>
      <w:r w:rsidR="0034573F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nu sunt chiar așa </w:t>
      </w:r>
      <w:r w:rsidR="00E7378B" w:rsidRPr="008261E6">
        <w:rPr>
          <w:rFonts w:ascii="Times New Roman" w:hAnsi="Times New Roman" w:cs="Times New Roman"/>
          <w:sz w:val="24"/>
          <w:szCs w:val="24"/>
          <w:lang w:val="ro-MD"/>
        </w:rPr>
        <w:t>diferiți</w:t>
      </w:r>
      <w:r w:rsidR="0034573F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r w:rsidR="00B902FC" w:rsidRPr="008261E6">
        <w:rPr>
          <w:rFonts w:ascii="Times New Roman" w:hAnsi="Times New Roman" w:cs="Times New Roman"/>
          <w:sz w:val="24"/>
          <w:szCs w:val="24"/>
          <w:lang w:val="ro-MD"/>
        </w:rPr>
        <w:t>copi</w:t>
      </w:r>
      <w:r w:rsidR="0034573F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ii din toată lumea, din țări precum </w:t>
      </w:r>
      <w:r w:rsidR="00AB2F82" w:rsidRPr="008261E6">
        <w:rPr>
          <w:rFonts w:ascii="Times New Roman" w:hAnsi="Times New Roman" w:cs="Times New Roman"/>
          <w:sz w:val="24"/>
          <w:szCs w:val="24"/>
          <w:lang w:val="ro-MD"/>
        </w:rPr>
        <w:t>Georgia, Ucraina, Albania, Româ</w:t>
      </w:r>
      <w:r w:rsidR="0034573F" w:rsidRPr="008261E6">
        <w:rPr>
          <w:rFonts w:ascii="Times New Roman" w:hAnsi="Times New Roman" w:cs="Times New Roman"/>
          <w:sz w:val="24"/>
          <w:szCs w:val="24"/>
          <w:lang w:val="ro-MD"/>
        </w:rPr>
        <w:t>nia, Turcia, Iordania, Italia sau Polonia.</w:t>
      </w:r>
    </w:p>
    <w:p w:rsidR="00993397" w:rsidRPr="008261E6" w:rsidRDefault="00AB2F82" w:rsidP="00C369B6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8261E6">
        <w:rPr>
          <w:rFonts w:ascii="Times New Roman" w:hAnsi="Times New Roman" w:cs="Times New Roman"/>
          <w:sz w:val="24"/>
          <w:szCs w:val="24"/>
          <w:lang w:val="ro-MD"/>
        </w:rPr>
        <w:t>După semnarea acordurilor de parteneriat de către părinți și instituții, a început călătoria de nouă luni a copiilor</w:t>
      </w:r>
      <w:r w:rsidR="006F2CEB" w:rsidRPr="008261E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dar și </w:t>
      </w:r>
      <w:r w:rsidR="006F2CEB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pedagogilor. Înainte de fiecare început de lună, noi, învățătorii am avut ședințe on</w:t>
      </w:r>
      <w:r w:rsidR="006F2CEB" w:rsidRPr="008261E6">
        <w:rPr>
          <w:rFonts w:ascii="Times New Roman" w:hAnsi="Times New Roman" w:cs="Times New Roman"/>
          <w:sz w:val="24"/>
          <w:szCs w:val="24"/>
          <w:lang w:val="ro-MD"/>
        </w:rPr>
        <w:t>line în care discutam și selectam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tema pe baza cărei</w:t>
      </w:r>
      <w:r w:rsidR="00354449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a vom lucra în următoarea lună, mereu având ca scop dezvoltarea capacităților sociale ale copiilor. Așadar, </w:t>
      </w:r>
      <w:r w:rsidR="00D92E24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am lăsat ingeniozitatea să ne o ia pe dinainte și am început să creăm. </w:t>
      </w:r>
      <w:r w:rsidR="00D113CE" w:rsidRPr="008261E6">
        <w:rPr>
          <w:rFonts w:ascii="Times New Roman" w:hAnsi="Times New Roman" w:cs="Times New Roman"/>
          <w:sz w:val="24"/>
          <w:szCs w:val="24"/>
          <w:lang w:val="ro-MD"/>
        </w:rPr>
        <w:t>După o prezentare ca la carte a elevilor, a</w:t>
      </w:r>
      <w:r w:rsidR="00D92E24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m descoperit pas cu pas ce înseamnă energia eoliană și care ar fi cele mai optimale metode de </w:t>
      </w:r>
      <w:r w:rsidR="006F2CEB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a o utiliza, apoi ne-am deplasat cu pași siguri </w:t>
      </w:r>
      <w:r w:rsidR="00D92E24" w:rsidRPr="008261E6">
        <w:rPr>
          <w:rFonts w:ascii="Times New Roman" w:hAnsi="Times New Roman" w:cs="Times New Roman"/>
          <w:sz w:val="24"/>
          <w:szCs w:val="24"/>
          <w:lang w:val="ro-MD"/>
        </w:rPr>
        <w:t>spre tema si</w:t>
      </w:r>
      <w:r w:rsidR="006F2CEB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guranței pe internet și crearea </w:t>
      </w:r>
      <w:r w:rsidR="00D113CE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afișelor și </w:t>
      </w:r>
      <w:r w:rsidR="00D92E24" w:rsidRPr="008261E6">
        <w:rPr>
          <w:rFonts w:ascii="Times New Roman" w:hAnsi="Times New Roman" w:cs="Times New Roman"/>
          <w:sz w:val="24"/>
          <w:szCs w:val="24"/>
          <w:lang w:val="ro-MD"/>
        </w:rPr>
        <w:t>logo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D92E24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ului </w:t>
      </w:r>
      <w:r w:rsidR="00D113CE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pentru </w:t>
      </w:r>
      <w:r w:rsidR="00D92E24" w:rsidRPr="008261E6">
        <w:rPr>
          <w:rFonts w:ascii="Times New Roman" w:hAnsi="Times New Roman" w:cs="Times New Roman"/>
          <w:sz w:val="24"/>
          <w:szCs w:val="24"/>
          <w:lang w:val="ro-MD"/>
        </w:rPr>
        <w:t>proiect.</w:t>
      </w:r>
      <w:r w:rsidR="00D113CE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Ulterior, am modelat nourași de cuvinte (desene digitale), am întocmit calen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darul cu anotimpuri și am realizat desene digitale</w:t>
      </w:r>
      <w:r w:rsidR="00D113CE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a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="00D113CE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roboțeilor și desigur, nu am putut să nu utilizăm capacitățile noastre și 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în gastronomie </w:t>
      </w:r>
      <w:r w:rsidR="00D113CE" w:rsidRPr="008261E6">
        <w:rPr>
          <w:rFonts w:ascii="Times New Roman" w:hAnsi="Times New Roman" w:cs="Times New Roman"/>
          <w:sz w:val="24"/>
          <w:szCs w:val="24"/>
          <w:lang w:val="ro-MD"/>
        </w:rPr>
        <w:t>pentru a prepara bucate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gustoase</w:t>
      </w:r>
      <w:r w:rsidR="00D113CE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din pâine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a pe care o avem rămasă de la prânz sau cină</w:t>
      </w:r>
      <w:r w:rsidR="00D113CE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:rsidR="00993397" w:rsidRPr="008261E6" w:rsidRDefault="00D113CE" w:rsidP="00C369B6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8261E6">
        <w:rPr>
          <w:rFonts w:ascii="Times New Roman" w:hAnsi="Times New Roman" w:cs="Times New Roman"/>
          <w:sz w:val="24"/>
          <w:szCs w:val="24"/>
          <w:lang w:val="ro-MD"/>
        </w:rPr>
        <w:t>Pentru toate aceste activități am utilizat diverse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platforme precum Word Art, Sto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ry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J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um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per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(cărți digitale), AGGIE.io</w:t>
      </w:r>
      <w:r w:rsidR="0058693F" w:rsidRPr="008261E6">
        <w:rPr>
          <w:rFonts w:ascii="Times New Roman" w:hAnsi="Times New Roman" w:cs="Times New Roman"/>
          <w:sz w:val="24"/>
          <w:szCs w:val="24"/>
          <w:lang w:val="ro-MD"/>
        </w:rPr>
        <w:t>, Google Forms, ebook, Canva și Yout</w:t>
      </w:r>
      <w:r w:rsidR="005050E2" w:rsidRPr="008261E6">
        <w:rPr>
          <w:rFonts w:ascii="Times New Roman" w:hAnsi="Times New Roman" w:cs="Times New Roman"/>
          <w:sz w:val="24"/>
          <w:szCs w:val="24"/>
          <w:lang w:val="ro-MD"/>
        </w:rPr>
        <w:t>ube</w:t>
      </w:r>
      <w:r w:rsidR="00C369B6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ce ne-au facilitat  crearea și prezentarea proiectelor propriu-zise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, iar pentru o mai bună totalizare</w:t>
      </w:r>
      <w:r w:rsidR="00C369B6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a tot ce am învățat, am folosit platforma KAHOOT, unde am răspuns rapid și distractiv la chestionarele pe baza tuturor temelor însușite. </w:t>
      </w:r>
    </w:p>
    <w:p w:rsidR="00AB2F82" w:rsidRPr="008261E6" w:rsidRDefault="00D92E24" w:rsidP="00C369B6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Prin urmare, </w:t>
      </w:r>
      <w:r w:rsidR="00C369B6" w:rsidRPr="008261E6">
        <w:rPr>
          <w:rFonts w:ascii="Times New Roman" w:hAnsi="Times New Roman" w:cs="Times New Roman"/>
          <w:sz w:val="24"/>
          <w:szCs w:val="24"/>
          <w:lang w:val="ro-MD"/>
        </w:rPr>
        <w:t>am utilizat și aplicația Pixton pentru crearea de c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ătre elevi, dar și profesoară a</w:t>
      </w:r>
      <w:r w:rsidR="00C369B6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avatarului propriu și după o serie de </w:t>
      </w:r>
      <w:r w:rsidR="005050E2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picturi digitale și </w:t>
      </w:r>
      <w:r w:rsidR="00C369B6" w:rsidRPr="008261E6">
        <w:rPr>
          <w:rFonts w:ascii="Times New Roman" w:hAnsi="Times New Roman" w:cs="Times New Roman"/>
          <w:sz w:val="24"/>
          <w:szCs w:val="24"/>
          <w:lang w:val="ro-MD"/>
        </w:rPr>
        <w:t>webinare</w:t>
      </w:r>
      <w:r w:rsidR="005050E2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în care am avut timp să socializăm</w:t>
      </w:r>
      <w:r w:rsidR="00C369B6" w:rsidRPr="008261E6">
        <w:rPr>
          <w:rFonts w:ascii="Times New Roman" w:hAnsi="Times New Roman" w:cs="Times New Roman"/>
          <w:sz w:val="24"/>
          <w:szCs w:val="24"/>
          <w:lang w:val="ro-MD"/>
        </w:rPr>
        <w:t>, am hotărât să revenim iarăși la partea prac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t</w:t>
      </w:r>
      <w:r w:rsidR="00C369B6" w:rsidRPr="008261E6">
        <w:rPr>
          <w:rFonts w:ascii="Times New Roman" w:hAnsi="Times New Roman" w:cs="Times New Roman"/>
          <w:sz w:val="24"/>
          <w:szCs w:val="24"/>
          <w:lang w:val="ro-MD"/>
        </w:rPr>
        <w:t>ică a științei și anume confecționarea viitorului cu mâ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inuțe</w:t>
      </w:r>
      <w:r w:rsidR="00C369B6" w:rsidRPr="008261E6">
        <w:rPr>
          <w:rFonts w:ascii="Times New Roman" w:hAnsi="Times New Roman" w:cs="Times New Roman"/>
          <w:sz w:val="24"/>
          <w:szCs w:val="24"/>
          <w:lang w:val="ro-MD"/>
        </w:rPr>
        <w:t>le noastre. Astfel, am realizat experimente de purificarea apei, de confecționarea aparatelor</w:t>
      </w:r>
      <w:r w:rsidR="0078322D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foto</w:t>
      </w:r>
      <w:r w:rsidR="00C369B6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vechi, am plantat puieți și am construit propria mașină a viitorului din materiale reciclabile.</w:t>
      </w:r>
    </w:p>
    <w:p w:rsidR="00FF2A5E" w:rsidRPr="008261E6" w:rsidRDefault="0078322D" w:rsidP="00C369B6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8261E6">
        <w:rPr>
          <w:rFonts w:ascii="Times New Roman" w:hAnsi="Times New Roman" w:cs="Times New Roman"/>
          <w:sz w:val="24"/>
          <w:szCs w:val="24"/>
          <w:lang w:val="ro-MD"/>
        </w:rPr>
        <w:t>Cu siguranță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orele îndelungate de studiu au la bază 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multă trudă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, care la rându-i a dat tonul unui feedback pozitiv ce rezonează cu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toate zâmbetele copiilor </w:t>
      </w:r>
      <w:r w:rsidR="00993397" w:rsidRPr="008261E6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cele mai frumoa</w:t>
      </w:r>
      <w:r w:rsidR="00CE4A10" w:rsidRPr="008261E6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e impresii în urma proiectului. Perfecta simbioză a proiectului dintre temele modern</w:t>
      </w:r>
      <w:r w:rsidR="00EC1DE0" w:rsidRPr="008261E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a</w:t>
      </w:r>
      <w:r w:rsidR="00DB3841" w:rsidRPr="008261E6">
        <w:rPr>
          <w:rFonts w:ascii="Times New Roman" w:hAnsi="Times New Roman" w:cs="Times New Roman"/>
          <w:sz w:val="24"/>
          <w:szCs w:val="24"/>
          <w:lang w:val="ro-MD"/>
        </w:rPr>
        <w:t>le tehnologiilor avansat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FF2A5E" w:rsidRPr="008261E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dar și </w:t>
      </w:r>
      <w:r w:rsidR="00DB3841" w:rsidRPr="008261E6">
        <w:rPr>
          <w:rFonts w:ascii="Times New Roman" w:hAnsi="Times New Roman" w:cs="Times New Roman"/>
          <w:sz w:val="24"/>
          <w:szCs w:val="24"/>
          <w:lang w:val="ro-MD"/>
        </w:rPr>
        <w:t>activităților practice, manuale sau în natură a fost hârtia de turnesol ce a confirmat că</w:t>
      </w:r>
      <w:r w:rsidR="00EC1DE0" w:rsidRPr="008261E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B3841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cu des</w:t>
      </w:r>
      <w:bookmarkStart w:id="0" w:name="_GoBack"/>
      <w:bookmarkEnd w:id="0"/>
      <w:r w:rsidR="00DB3841" w:rsidRPr="008261E6">
        <w:rPr>
          <w:rFonts w:ascii="Times New Roman" w:hAnsi="Times New Roman" w:cs="Times New Roman"/>
          <w:sz w:val="24"/>
          <w:szCs w:val="24"/>
          <w:lang w:val="ro-MD"/>
        </w:rPr>
        <w:t>ăvârșire</w:t>
      </w:r>
      <w:r w:rsidR="00EC1DE0" w:rsidRPr="008261E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B3841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timpul a fost 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petrecut productiv</w:t>
      </w:r>
      <w:r w:rsidR="00DB3841" w:rsidRPr="008261E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F11502"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C369B6" w:rsidRPr="008261E6" w:rsidRDefault="00F11502" w:rsidP="00C369B6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8261E6">
        <w:rPr>
          <w:rFonts w:ascii="Times New Roman" w:hAnsi="Times New Roman" w:cs="Times New Roman"/>
          <w:sz w:val="24"/>
          <w:szCs w:val="24"/>
          <w:lang w:val="ro-MD"/>
        </w:rPr>
        <w:t>Acum, la sfârșitul călătoriei noastre pot doar să mulțumesc organizat</w:t>
      </w:r>
      <w:r w:rsidR="00FF2A5E" w:rsidRPr="008261E6">
        <w:rPr>
          <w:rFonts w:ascii="Times New Roman" w:hAnsi="Times New Roman" w:cs="Times New Roman"/>
          <w:sz w:val="24"/>
          <w:szCs w:val="24"/>
          <w:lang w:val="ro-MD"/>
        </w:rPr>
        <w:t>orilor proiectului, platformei eT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>winning și să mă mândresc cu discipolii mei care au demonstrat pentru a câta oară că locul copiilor din Moldova e</w:t>
      </w:r>
      <w:r w:rsidR="00FF2A5E" w:rsidRPr="008261E6">
        <w:rPr>
          <w:rFonts w:ascii="Times New Roman" w:hAnsi="Times New Roman" w:cs="Times New Roman"/>
          <w:sz w:val="24"/>
          <w:szCs w:val="24"/>
          <w:lang w:val="ro-MD"/>
        </w:rPr>
        <w:t>ste pe cele mai înalte piedestaluri,</w:t>
      </w:r>
      <w:r w:rsidRPr="008261E6">
        <w:rPr>
          <w:rFonts w:ascii="Times New Roman" w:hAnsi="Times New Roman" w:cs="Times New Roman"/>
          <w:sz w:val="24"/>
          <w:szCs w:val="24"/>
          <w:lang w:val="ro-MD"/>
        </w:rPr>
        <w:t xml:space="preserve"> alături de copiii din toată lumea</w:t>
      </w:r>
      <w:r w:rsidR="00FF2A5E" w:rsidRPr="008261E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34573F" w:rsidRPr="008261E6" w:rsidRDefault="0034573F" w:rsidP="0034573F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34573F" w:rsidRPr="008261E6" w:rsidRDefault="0034573F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</w:p>
    <w:sectPr w:rsidR="0034573F" w:rsidRPr="0082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7F"/>
    <w:rsid w:val="00021EA9"/>
    <w:rsid w:val="001145A8"/>
    <w:rsid w:val="0034573F"/>
    <w:rsid w:val="003459AF"/>
    <w:rsid w:val="00354449"/>
    <w:rsid w:val="00434B7F"/>
    <w:rsid w:val="005050E2"/>
    <w:rsid w:val="0058693F"/>
    <w:rsid w:val="006F2CEB"/>
    <w:rsid w:val="007432FD"/>
    <w:rsid w:val="0078322D"/>
    <w:rsid w:val="008261E6"/>
    <w:rsid w:val="008A25D6"/>
    <w:rsid w:val="00993397"/>
    <w:rsid w:val="00AB2F82"/>
    <w:rsid w:val="00B902FC"/>
    <w:rsid w:val="00BA4927"/>
    <w:rsid w:val="00C01552"/>
    <w:rsid w:val="00C369B6"/>
    <w:rsid w:val="00CE4A10"/>
    <w:rsid w:val="00D113CE"/>
    <w:rsid w:val="00D92E24"/>
    <w:rsid w:val="00DB3841"/>
    <w:rsid w:val="00E7378B"/>
    <w:rsid w:val="00EC1DE0"/>
    <w:rsid w:val="00F11502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D08B2-2D72-427D-8217-88F4B819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Nicolae Ciusca</cp:lastModifiedBy>
  <cp:revision>4</cp:revision>
  <dcterms:created xsi:type="dcterms:W3CDTF">2022-05-21T19:43:00Z</dcterms:created>
  <dcterms:modified xsi:type="dcterms:W3CDTF">2022-05-22T13:30:00Z</dcterms:modified>
</cp:coreProperties>
</file>