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Arial Narrow" w:hAnsi="Arial Narrow" w:eastAsia="Times New Roman" w:cs="Times New Roman"/>
          <w:sz w:val="24"/>
          <w:szCs w:val="24"/>
          <w:lang w:val="en-US" w:eastAsia="ro-RO"/>
        </w:rPr>
      </w:pPr>
    </w:p>
    <w:tbl>
      <w:tblPr>
        <w:tblStyle w:val="8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372"/>
        <w:gridCol w:w="7541"/>
        <w:gridCol w:w="126"/>
        <w:gridCol w:w="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40" w:hRule="atLeast"/>
        </w:trPr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74" w:after="0" w:line="240" w:lineRule="auto"/>
              <w:ind w:right="113"/>
              <w:rPr>
                <w:rFonts w:ascii="Arial Narrow" w:hAnsi="Arial Narrow" w:eastAsia="Times New Roman" w:cs="Times New Roman"/>
                <w:lang w:eastAsia="ru-RU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0070C0"/>
                <w:sz w:val="20"/>
                <w:szCs w:val="20"/>
                <w:lang w:eastAsia="ro-RO"/>
              </w:rPr>
              <w:t>INFORMAŢII PERSONALE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74" w:after="0" w:line="240" w:lineRule="auto"/>
              <w:ind w:left="-34" w:right="113"/>
              <w:rPr>
                <w:rFonts w:ascii="Arial Narrow" w:hAnsi="Arial Narrow" w:eastAsia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0070C0"/>
                <w:sz w:val="20"/>
                <w:szCs w:val="20"/>
                <w:lang w:val="en-US" w:eastAsia="ro-RO"/>
              </w:rPr>
              <w:t>V</w:t>
            </w:r>
            <w:r>
              <w:rPr>
                <w:rFonts w:ascii="Arial Narrow" w:hAnsi="Arial Narrow" w:eastAsia="Times New Roman" w:cs="Times New Roman"/>
                <w:b/>
                <w:bCs/>
                <w:color w:val="0070C0"/>
                <w:sz w:val="20"/>
                <w:szCs w:val="20"/>
                <w:lang w:val="ro-RO" w:eastAsia="ro-RO"/>
              </w:rPr>
              <w:t>ărzaru Galina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7883" w:type="dxa"/>
          <w:trHeight w:val="227" w:hRule="exact"/>
        </w:trPr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uppressAutoHyphens/>
              <w:spacing w:after="0" w:line="100" w:lineRule="atLeast"/>
              <w:jc w:val="center"/>
              <w:rPr>
                <w:rFonts w:ascii="Arial Narrow" w:hAnsi="Arial Narrow" w:eastAsia="SimSun" w:cs="Mangal"/>
                <w:color w:val="FF0000"/>
                <w:spacing w:val="-6"/>
                <w:kern w:val="1"/>
                <w:sz w:val="16"/>
                <w:szCs w:val="24"/>
                <w:lang w:eastAsia="hi-I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40" w:hRule="atLeast"/>
        </w:trPr>
        <w:tc>
          <w:tcPr>
            <w:tcW w:w="16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uppressLineNumbers/>
              <w:suppressAutoHyphens/>
              <w:spacing w:after="0" w:line="240" w:lineRule="auto"/>
              <w:ind w:right="283"/>
              <w:jc w:val="right"/>
              <w:rPr>
                <w:rFonts w:ascii="Arial Narrow" w:hAnsi="Arial Narrow" w:eastAsia="SimSun" w:cs="Mangal"/>
                <w:caps/>
                <w:color w:val="0E4194"/>
                <w:spacing w:val="-6"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Arial Narrow" w:hAnsi="Arial Narrow" w:eastAsia="SimSun" w:cs="Mangal"/>
                <w:caps/>
                <w:color w:val="0E4194"/>
                <w:spacing w:val="-6"/>
                <w:kern w:val="1"/>
                <w:sz w:val="18"/>
                <w:szCs w:val="24"/>
                <w:lang w:eastAsia="ru-RU"/>
              </w:rPr>
              <w:drawing>
                <wp:inline distT="0" distB="0" distL="0" distR="0">
                  <wp:extent cx="1146175" cy="164020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175" cy="1640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ind w:left="-34" w:right="113"/>
              <w:rPr>
                <w:rFonts w:ascii="Arial Narrow" w:hAnsi="Arial Narrow" w:eastAsia="Times New Roman" w:cs="Times New Roman"/>
                <w:sz w:val="24"/>
                <w:szCs w:val="24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sz w:val="24"/>
                <w:szCs w:val="24"/>
                <w:lang w:val="zh-CN" w:eastAsia="ru-RU"/>
              </w:rPr>
              <w:drawing>
                <wp:anchor distT="0" distB="0" distL="0" distR="71755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eastAsia="Times New Roman" w:cs="Times New Roman"/>
                <w:sz w:val="24"/>
                <w:szCs w:val="24"/>
                <w:lang w:val="zh-CN" w:eastAsia="ru-RU"/>
              </w:rPr>
              <w:t xml:space="preserve">  str. Nicolae Testemi</w:t>
            </w:r>
            <w:r>
              <w:rPr>
                <w:rFonts w:hint="default" w:ascii="Arial Narrow" w:hAnsi="Arial Narrow" w:eastAsia="Times New Roman" w:cs="Times New Roman"/>
                <w:sz w:val="24"/>
                <w:szCs w:val="24"/>
                <w:lang w:eastAsia="ru-RU"/>
              </w:rPr>
              <w:t>ț</w:t>
            </w:r>
            <w:r>
              <w:rPr>
                <w:rFonts w:ascii="Arial Narrow" w:hAnsi="Arial Narrow" w:eastAsia="Times New Roman" w:cs="Times New Roman"/>
                <w:sz w:val="24"/>
                <w:szCs w:val="24"/>
                <w:lang w:val="zh-CN" w:eastAsia="ru-RU"/>
              </w:rPr>
              <w:t xml:space="preserve">eanu, </w:t>
            </w:r>
            <w:r>
              <w:rPr>
                <w:rFonts w:ascii="Arial Narrow" w:hAnsi="Arial Narrow" w:eastAsia="Times New Roman" w:cs="Times New Roman"/>
                <w:sz w:val="24"/>
                <w:szCs w:val="24"/>
                <w:lang w:val="zh-CN" w:eastAsia="ro-RO"/>
              </w:rPr>
              <w:t xml:space="preserve">or. Chişinău, MD </w:t>
            </w:r>
            <w:r>
              <w:rPr>
                <w:rFonts w:ascii="Arial Narrow" w:hAnsi="Arial Narrow" w:eastAsia="Times New Roman" w:cs="Times New Roman"/>
                <w:color w:val="auto"/>
                <w:sz w:val="24"/>
                <w:szCs w:val="24"/>
                <w:lang w:val="zh-CN" w:eastAsia="ro-RO"/>
              </w:rPr>
              <w:t>20</w:t>
            </w:r>
            <w:r>
              <w:rPr>
                <w:rFonts w:hint="default" w:ascii="Arial Narrow" w:hAnsi="Arial Narrow" w:eastAsia="Times New Roman" w:cs="Times New Roman"/>
                <w:color w:val="auto"/>
                <w:sz w:val="24"/>
                <w:szCs w:val="24"/>
                <w:lang w:eastAsia="ro-RO"/>
              </w:rPr>
              <w:t>2</w:t>
            </w:r>
            <w:r>
              <w:rPr>
                <w:rFonts w:ascii="Arial Narrow" w:hAnsi="Arial Narrow" w:eastAsia="Times New Roman" w:cs="Times New Roman"/>
                <w:color w:val="auto"/>
                <w:sz w:val="24"/>
                <w:szCs w:val="24"/>
                <w:lang w:val="zh-CN" w:eastAsia="ro-RO"/>
              </w:rPr>
              <w:t>5</w:t>
            </w:r>
            <w:r>
              <w:rPr>
                <w:rFonts w:ascii="Arial Narrow" w:hAnsi="Arial Narrow" w:eastAsia="Times New Roman" w:cs="Times New Roman"/>
                <w:sz w:val="24"/>
                <w:szCs w:val="24"/>
                <w:lang w:val="zh-CN" w:eastAsia="ro-RO"/>
              </w:rPr>
              <w:t>, Republica                                                                       Moldova,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40" w:hRule="atLeast"/>
        </w:trPr>
        <w:tc>
          <w:tcPr>
            <w:tcW w:w="1688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Arial Narrow" w:hAnsi="Arial Narrow" w:eastAsia="Times New Roman" w:cs="Times New Roman"/>
                <w:lang w:val="en-US" w:eastAsia="ru-RU"/>
              </w:rPr>
            </w:pP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right" w:pos="8218"/>
              </w:tabs>
              <w:spacing w:after="0" w:line="240" w:lineRule="auto"/>
              <w:rPr>
                <w:rFonts w:ascii="Arial Narrow" w:hAnsi="Arial Narrow" w:eastAsia="Times New Roman" w:cs="Times New Roman"/>
                <w:sz w:val="24"/>
                <w:szCs w:val="24"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sz w:val="24"/>
                <w:szCs w:val="24"/>
                <w:lang w:val="zh-CN" w:eastAsia="ru-RU"/>
              </w:rPr>
              <w:drawing>
                <wp:anchor distT="0" distB="0" distL="0" distR="71755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4445"/>
                  <wp:wrapSquare wrapText="bothSides"/>
                  <wp:docPr id="3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eastAsia="Times New Roman" w:cs="Times New Roman"/>
                <w:spacing w:val="-6"/>
                <w:sz w:val="24"/>
                <w:szCs w:val="24"/>
                <w:lang w:val="zh-CN" w:eastAsia="ru-RU"/>
              </w:rPr>
              <w:t xml:space="preserve"> </w:t>
            </w:r>
            <w:r>
              <w:rPr>
                <w:rFonts w:ascii="Arial Narrow" w:hAnsi="Arial Narrow" w:eastAsia="Times New Roman" w:cs="Times New Roman"/>
                <w:sz w:val="24"/>
                <w:szCs w:val="24"/>
                <w:lang w:val="zh-CN" w:eastAsia="ro-RO"/>
              </w:rPr>
              <w:t>0 22 223551</w:t>
            </w:r>
            <w:r>
              <w:rPr>
                <w:rFonts w:ascii="Arial Narrow" w:hAnsi="Arial Narrow" w:eastAsia="Times New Roman" w:cs="Times New Roman"/>
                <w:spacing w:val="-6"/>
                <w:sz w:val="24"/>
                <w:szCs w:val="24"/>
                <w:lang w:val="zh-CN" w:eastAsia="ru-RU"/>
              </w:rPr>
              <w:drawing>
                <wp:inline distT="0" distB="0" distL="0" distR="0">
                  <wp:extent cx="130810" cy="130810"/>
                  <wp:effectExtent l="19050" t="0" r="2540" b="0"/>
                  <wp:docPr id="4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" cy="1308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 w:eastAsia="Times New Roman" w:cs="Times New Roman"/>
                <w:spacing w:val="-6"/>
                <w:sz w:val="24"/>
                <w:szCs w:val="24"/>
                <w:lang w:val="zh-CN" w:eastAsia="ru-RU"/>
              </w:rPr>
              <w:t xml:space="preserve"> </w:t>
            </w:r>
            <w:r>
              <w:rPr>
                <w:rFonts w:ascii="Arial Narrow" w:hAnsi="Arial Narrow" w:eastAsia="Times New Roman" w:cs="Times New Roman"/>
                <w:sz w:val="24"/>
                <w:szCs w:val="24"/>
                <w:lang w:val="zh-CN" w:eastAsia="ro-RO"/>
              </w:rPr>
              <w:t>069273638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40" w:hRule="atLeast"/>
        </w:trPr>
        <w:tc>
          <w:tcPr>
            <w:tcW w:w="1688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Arial Narrow" w:hAnsi="Arial Narrow" w:eastAsia="Times New Roman" w:cs="Times New Roman"/>
                <w:lang w:val="en-US" w:eastAsia="ru-RU"/>
              </w:rPr>
            </w:pP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ind w:left="-34" w:right="113"/>
              <w:jc w:val="both"/>
              <w:rPr>
                <w:rFonts w:ascii="Arial Narrow" w:hAnsi="Arial Narrow" w:eastAsia="Times New Roman" w:cs="Times New Roman"/>
                <w:sz w:val="24"/>
                <w:szCs w:val="24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sz w:val="24"/>
                <w:szCs w:val="24"/>
                <w:lang w:val="zh-CN" w:eastAsia="ru-RU"/>
              </w:rPr>
              <w:drawing>
                <wp:anchor distT="0" distB="0" distL="0" distR="71755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5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 w:eastAsia="Times New Roman" w:cs="Times New Roman"/>
                <w:sz w:val="24"/>
                <w:szCs w:val="24"/>
                <w:lang w:val="zh-CN" w:eastAsia="ru-RU"/>
              </w:rPr>
              <w:t xml:space="preserve"> </w:t>
            </w:r>
            <w:r>
              <w:fldChar w:fldCharType="begin"/>
            </w:r>
            <w:r>
              <w:instrText xml:space="preserve"> HYPERLINK "mailto:galinavarzaru@gmail.com" </w:instrText>
            </w:r>
            <w:r>
              <w:fldChar w:fldCharType="separate"/>
            </w:r>
            <w:r>
              <w:rPr>
                <w:rStyle w:val="4"/>
                <w:rFonts w:ascii="Arial Narrow" w:hAnsi="Arial Narrow" w:eastAsia="Times New Roman" w:cs="Times New Roman"/>
                <w:sz w:val="24"/>
                <w:szCs w:val="24"/>
                <w:lang w:val="zh-CN" w:eastAsia="ro-RO"/>
              </w:rPr>
              <w:t>galinavarzaru@gmail.com</w:t>
            </w:r>
            <w:r>
              <w:rPr>
                <w:rStyle w:val="4"/>
                <w:rFonts w:ascii="Arial Narrow" w:hAnsi="Arial Narrow" w:eastAsia="Times New Roman" w:cs="Times New Roman"/>
                <w:sz w:val="24"/>
                <w:szCs w:val="24"/>
                <w:lang w:val="zh-CN" w:eastAsia="ro-RO"/>
              </w:rPr>
              <w:fldChar w:fldCharType="end"/>
            </w:r>
            <w:r>
              <w:rPr>
                <w:rFonts w:ascii="Arial Narrow" w:hAnsi="Arial Narrow" w:eastAsia="Times New Roman" w:cs="Times New Roman"/>
                <w:sz w:val="24"/>
                <w:szCs w:val="24"/>
                <w:lang w:val="zh-CN" w:eastAsia="ro-R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40" w:hRule="atLeast"/>
        </w:trPr>
        <w:tc>
          <w:tcPr>
            <w:tcW w:w="1688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Arial Narrow" w:hAnsi="Arial Narrow" w:eastAsia="Times New Roman" w:cs="Times New Roman"/>
                <w:lang w:val="en-US" w:eastAsia="ru-RU"/>
              </w:rPr>
            </w:pP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74" w:after="0" w:line="240" w:lineRule="auto"/>
              <w:ind w:right="113"/>
              <w:rPr>
                <w:rFonts w:ascii="Arial Narrow" w:hAnsi="Arial Narrow" w:eastAsia="Times New Roman" w:cs="Times New Roman"/>
                <w:sz w:val="24"/>
                <w:szCs w:val="24"/>
                <w:lang w:val="zh-CN"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42" w:type="dxa"/>
          <w:trHeight w:val="397" w:hRule="atLeast"/>
        </w:trPr>
        <w:tc>
          <w:tcPr>
            <w:tcW w:w="1688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Arial Narrow" w:hAnsi="Arial Narrow" w:eastAsia="Times New Roman" w:cs="Times New Roman"/>
                <w:lang w:val="en-US" w:eastAsia="ru-RU"/>
              </w:rPr>
            </w:pP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ind w:left="-34" w:right="113"/>
              <w:jc w:val="both"/>
              <w:rPr>
                <w:rFonts w:ascii="Arial Narrow" w:hAnsi="Arial Narrow" w:eastAsia="Times New Roman" w:cs="Times New Roman"/>
                <w:sz w:val="24"/>
                <w:szCs w:val="24"/>
                <w:lang w:val="zh-CN" w:eastAsia="ru-RU"/>
              </w:rPr>
            </w:pPr>
            <w:r>
              <w:rPr>
                <w:rFonts w:ascii="Calibri" w:hAnsi="Calibri" w:eastAsia="Times New Roman" w:cs="Times New Roman"/>
                <w:bCs/>
                <w:color w:val="0070C0"/>
                <w:sz w:val="24"/>
                <w:szCs w:val="24"/>
                <w:lang w:val="zh-CN" w:eastAsia="ro-RO"/>
              </w:rPr>
              <w:t xml:space="preserve"> Sexul</w:t>
            </w:r>
            <w:r>
              <w:rPr>
                <w:rFonts w:ascii="Arial Narrow" w:hAnsi="Arial Narrow" w:eastAsia="Times New Roman" w:cs="Times New Roman"/>
                <w:sz w:val="24"/>
                <w:szCs w:val="24"/>
                <w:lang w:val="zh-CN" w:eastAsia="ru-RU"/>
              </w:rPr>
              <w:t xml:space="preserve"> </w:t>
            </w:r>
            <w:r>
              <w:rPr>
                <w:rFonts w:ascii="Arial Narrow" w:hAnsi="Arial Narrow" w:eastAsia="Times New Roman" w:cs="Times New Roman"/>
                <w:sz w:val="24"/>
                <w:szCs w:val="24"/>
                <w:lang w:val="zh-CN" w:eastAsia="ro-RO"/>
              </w:rPr>
              <w:t>feminin</w:t>
            </w:r>
            <w:r>
              <w:rPr>
                <w:rFonts w:ascii="Arial Narrow" w:hAnsi="Arial Narrow" w:eastAsia="Times New Roman" w:cs="Times New Roman"/>
                <w:sz w:val="24"/>
                <w:szCs w:val="24"/>
                <w:lang w:val="zh-CN" w:eastAsia="ru-RU"/>
              </w:rPr>
              <w:t xml:space="preserve"> | </w:t>
            </w:r>
            <w:r>
              <w:rPr>
                <w:rFonts w:ascii="Calibri" w:hAnsi="Calibri" w:eastAsia="Times New Roman" w:cs="Times New Roman"/>
                <w:bCs/>
                <w:color w:val="0070C0"/>
                <w:sz w:val="24"/>
                <w:szCs w:val="24"/>
                <w:lang w:val="zh-CN" w:eastAsia="ro-RO"/>
              </w:rPr>
              <w:t>Data</w:t>
            </w:r>
            <w:r>
              <w:rPr>
                <w:rFonts w:ascii="Arial Narrow" w:hAnsi="Arial Narrow" w:eastAsia="Times New Roman" w:cs="Times New Roman"/>
                <w:sz w:val="24"/>
                <w:szCs w:val="24"/>
                <w:lang w:val="zh-CN" w:eastAsia="ru-RU"/>
              </w:rPr>
              <w:t xml:space="preserve"> </w:t>
            </w:r>
            <w:r>
              <w:rPr>
                <w:rFonts w:ascii="Calibri" w:hAnsi="Calibri" w:eastAsia="Times New Roman" w:cs="Times New Roman"/>
                <w:bCs/>
                <w:color w:val="0070C0"/>
                <w:sz w:val="24"/>
                <w:szCs w:val="24"/>
                <w:lang w:val="zh-CN" w:eastAsia="ro-RO"/>
              </w:rPr>
              <w:t>naşterii</w:t>
            </w:r>
            <w:r>
              <w:rPr>
                <w:rFonts w:ascii="Arial Narrow" w:hAnsi="Arial Narrow" w:eastAsia="Times New Roman" w:cs="Times New Roman"/>
                <w:sz w:val="24"/>
                <w:szCs w:val="24"/>
                <w:lang w:val="zh-CN" w:eastAsia="ru-RU"/>
              </w:rPr>
              <w:t xml:space="preserve"> </w:t>
            </w:r>
            <w:r>
              <w:rPr>
                <w:rFonts w:ascii="Arial Narrow" w:hAnsi="Arial Narrow" w:eastAsia="Times New Roman" w:cs="Times New Roman"/>
                <w:sz w:val="24"/>
                <w:szCs w:val="24"/>
                <w:lang w:val="zh-CN" w:eastAsia="ro-RO"/>
              </w:rPr>
              <w:t>29.04.1971</w:t>
            </w:r>
            <w:r>
              <w:rPr>
                <w:rFonts w:ascii="Calibri" w:hAnsi="Calibri" w:eastAsia="Times New Roman" w:cs="Times New Roman"/>
                <w:bCs/>
                <w:color w:val="0070C0"/>
                <w:sz w:val="24"/>
                <w:szCs w:val="24"/>
                <w:lang w:val="zh-CN" w:eastAsia="ro-RO"/>
              </w:rPr>
              <w:t xml:space="preserve"> </w:t>
            </w:r>
            <w:r>
              <w:rPr>
                <w:rFonts w:ascii="Arial Narrow" w:hAnsi="Arial Narrow" w:eastAsia="Times New Roman" w:cs="Times New Roman"/>
                <w:sz w:val="24"/>
                <w:szCs w:val="24"/>
                <w:lang w:val="zh-CN" w:eastAsia="ru-RU"/>
              </w:rPr>
              <w:t xml:space="preserve"> </w:t>
            </w:r>
          </w:p>
          <w:p>
            <w:pPr>
              <w:spacing w:after="0" w:line="240" w:lineRule="auto"/>
              <w:ind w:left="-34" w:right="113"/>
              <w:jc w:val="both"/>
              <w:rPr>
                <w:rFonts w:ascii="Arial Narrow" w:hAnsi="Arial Narrow" w:eastAsia="Times New Roman" w:cs="Times New Roman"/>
                <w:sz w:val="24"/>
                <w:szCs w:val="24"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sz w:val="24"/>
                <w:szCs w:val="24"/>
                <w:lang w:val="zh-CN" w:eastAsia="ru-RU"/>
              </w:rPr>
              <w:t xml:space="preserve"> </w:t>
            </w:r>
          </w:p>
          <w:p>
            <w:pPr>
              <w:spacing w:after="0" w:line="240" w:lineRule="auto"/>
              <w:ind w:left="-34" w:right="113"/>
              <w:jc w:val="both"/>
              <w:rPr>
                <w:rFonts w:ascii="Arial Narrow" w:hAnsi="Arial Narrow" w:eastAsia="Times New Roman" w:cs="Times New Roman"/>
                <w:sz w:val="24"/>
                <w:szCs w:val="24"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sz w:val="24"/>
                <w:szCs w:val="24"/>
                <w:lang w:val="zh-CN" w:eastAsia="ru-RU"/>
              </w:rPr>
              <w:t>Căsătorită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Cs/>
                <w:color w:val="000000"/>
                <w:sz w:val="24"/>
                <w:szCs w:val="24"/>
                <w:lang w:val="zh-CN" w:eastAsia="ro-RO"/>
              </w:rPr>
            </w:pP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sz w:val="24"/>
                <w:szCs w:val="24"/>
                <w:lang w:val="zh-CN" w:eastAsia="ro-R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688" w:type="dxa"/>
            <w:gridSpan w:val="2"/>
            <w:tcBorders>
              <w:right w:val="single" w:color="0070C0" w:sz="4" w:space="0"/>
            </w:tcBorders>
          </w:tcPr>
          <w:p>
            <w:pPr>
              <w:spacing w:before="74" w:after="0" w:line="240" w:lineRule="auto"/>
              <w:ind w:right="113"/>
              <w:rPr>
                <w:rFonts w:ascii="Times New Roman" w:hAnsi="Times New Roman" w:eastAsia="Times New Roman" w:cs="Times New Roman"/>
                <w:sz w:val="20"/>
                <w:szCs w:val="20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70C0"/>
                <w:sz w:val="20"/>
                <w:szCs w:val="20"/>
                <w:lang w:val="zh-CN" w:eastAsia="ro-RO"/>
              </w:rPr>
              <w:t xml:space="preserve">Locul de muncă 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  <w:lang w:val="zh-CN" w:eastAsia="ro-RO"/>
              </w:rPr>
            </w:pPr>
          </w:p>
        </w:tc>
        <w:tc>
          <w:tcPr>
            <w:tcW w:w="7883" w:type="dxa"/>
            <w:gridSpan w:val="3"/>
            <w:tcBorders>
              <w:left w:val="single" w:color="0070C0" w:sz="4" w:space="0"/>
            </w:tcBorders>
          </w:tcPr>
          <w:p>
            <w:pPr>
              <w:spacing w:before="74" w:after="0" w:line="240" w:lineRule="auto"/>
              <w:ind w:right="11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 w:eastAsia="ro-RO"/>
              </w:rPr>
              <w:t>Liceul „M.Koțiubinski”  - director, grad managerial Doi, profesoară de limba și literatura română, alolingvi, grad didactic superior.</w:t>
            </w:r>
          </w:p>
          <w:p>
            <w:pPr>
              <w:spacing w:before="74" w:after="0" w:line="240" w:lineRule="auto"/>
              <w:ind w:left="-34" w:right="113"/>
              <w:jc w:val="both"/>
              <w:rPr>
                <w:rFonts w:ascii="Arial Narrow" w:hAnsi="Arial Narrow" w:eastAsia="Times New Roman" w:cs="Times New Roman"/>
                <w:sz w:val="24"/>
                <w:szCs w:val="24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color w:val="000000"/>
                <w:sz w:val="24"/>
                <w:szCs w:val="24"/>
                <w:lang w:val="zh-CN" w:eastAsia="ro-RO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9571" w:type="dxa"/>
            <w:gridSpan w:val="5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0070C0"/>
                <w:sz w:val="24"/>
                <w:szCs w:val="24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70C0"/>
                <w:sz w:val="24"/>
                <w:szCs w:val="24"/>
                <w:lang w:val="zh-CN" w:eastAsia="ro-RO"/>
              </w:rPr>
              <w:t>Educaţie şi formare</w:t>
            </w:r>
            <w:r>
              <w:rPr>
                <w:rFonts w:ascii="Times New Roman" w:hAnsi="Times New Roman" w:eastAsia="Times New Roman" w:cs="Times New Roman"/>
                <w:bCs/>
                <w:color w:val="0070C0"/>
                <w:sz w:val="24"/>
                <w:szCs w:val="24"/>
                <w:lang w:val="zh-CN" w:eastAsia="ru-RU"/>
              </w:rPr>
              <w:drawing>
                <wp:inline distT="0" distB="0" distL="0" distR="0">
                  <wp:extent cx="6048375" cy="76200"/>
                  <wp:effectExtent l="0" t="0" r="9525" b="0"/>
                  <wp:docPr id="6" name="I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5884" cy="810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ind w:right="113"/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  <w:lang w:val="zh-CN" w:eastAsia="ro-RO"/>
              </w:rPr>
              <w:t>Perioada</w:t>
            </w:r>
          </w:p>
          <w:p>
            <w:pPr>
              <w:spacing w:after="0" w:line="240" w:lineRule="auto"/>
              <w:ind w:right="113"/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  <w:lang w:val="zh-CN" w:eastAsia="ro-RO"/>
              </w:rPr>
              <w:t>Calificarea / diploma obţinută</w:t>
            </w:r>
          </w:p>
          <w:p>
            <w:pPr>
              <w:spacing w:after="0" w:line="240" w:lineRule="auto"/>
              <w:ind w:right="113"/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  <w:lang w:val="zh-CN" w:eastAsia="ro-RO"/>
              </w:rPr>
              <w:t>Disciplinele principale studiate / competenţe profesionale dobândite</w:t>
            </w:r>
          </w:p>
          <w:p>
            <w:pPr>
              <w:spacing w:after="0" w:line="240" w:lineRule="auto"/>
              <w:ind w:right="113"/>
              <w:rPr>
                <w:rFonts w:ascii="Arial Narrow" w:hAnsi="Arial Narrow" w:eastAsia="Times New Roman" w:cs="Times New Roman"/>
                <w:sz w:val="24"/>
                <w:szCs w:val="24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  <w:lang w:val="zh-CN" w:eastAsia="ro-RO"/>
              </w:rPr>
              <w:t>Numele şi tipul instituţiei de învăţământ / furnizorului de formare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88" w:type="dxa"/>
            <w:gridSpan w:val="2"/>
            <w:tcBorders>
              <w:right w:val="single" w:color="0070C0" w:sz="4" w:space="0"/>
            </w:tcBorders>
          </w:tcPr>
          <w:p>
            <w:pPr>
              <w:spacing w:after="0" w:line="240" w:lineRule="auto"/>
              <w:jc w:val="right"/>
              <w:rPr>
                <w:rFonts w:ascii="Arial Narrow" w:hAnsi="Arial Narrow" w:eastAsia="Times New Roman" w:cs="Times New Roman"/>
                <w:b/>
                <w:bCs/>
                <w:color w:val="000000"/>
                <w:lang w:val="zh-CN" w:eastAsia="ro-RO"/>
              </w:rPr>
            </w:pPr>
          </w:p>
          <w:p>
            <w:pPr>
              <w:spacing w:after="0" w:line="240" w:lineRule="auto"/>
              <w:jc w:val="right"/>
              <w:rPr>
                <w:rFonts w:ascii="Arial Narrow" w:hAnsi="Arial Narrow" w:eastAsia="Times New Roman" w:cs="Times New Roman"/>
                <w:b/>
                <w:bCs/>
                <w:color w:val="000000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000000"/>
                <w:lang w:val="zh-CN" w:eastAsia="ro-RO"/>
              </w:rPr>
              <w:t>2018</w:t>
            </w:r>
            <w:r>
              <w:rPr>
                <w:rFonts w:hint="default" w:ascii="Arial Narrow" w:hAnsi="Arial Narrow" w:eastAsia="Times New Roman" w:cs="Times New Roman"/>
                <w:b/>
                <w:bCs/>
                <w:color w:val="000000"/>
                <w:lang w:eastAsia="ro-RO"/>
              </w:rPr>
              <w:t xml:space="preserve"> </w:t>
            </w:r>
            <w:r>
              <w:rPr>
                <w:rFonts w:ascii="Arial Narrow" w:hAnsi="Arial Narrow" w:eastAsia="Times New Roman" w:cs="Times New Roman"/>
                <w:b/>
                <w:bCs/>
                <w:color w:val="000000"/>
                <w:lang w:val="zh-CN" w:eastAsia="ro-RO"/>
              </w:rPr>
              <w:t>-</w:t>
            </w:r>
            <w:r>
              <w:rPr>
                <w:rFonts w:hint="default" w:ascii="Arial Narrow" w:hAnsi="Arial Narrow" w:eastAsia="Times New Roman" w:cs="Times New Roman"/>
                <w:b/>
                <w:bCs/>
                <w:color w:val="000000"/>
                <w:lang w:eastAsia="ro-RO"/>
              </w:rPr>
              <w:t xml:space="preserve"> </w:t>
            </w:r>
            <w:r>
              <w:rPr>
                <w:rFonts w:ascii="Arial Narrow" w:hAnsi="Arial Narrow" w:eastAsia="Times New Roman" w:cs="Times New Roman"/>
                <w:b/>
                <w:bCs/>
                <w:color w:val="000000"/>
                <w:lang w:val="zh-CN" w:eastAsia="ro-RO"/>
              </w:rPr>
              <w:t>2020</w:t>
            </w:r>
          </w:p>
        </w:tc>
        <w:tc>
          <w:tcPr>
            <w:tcW w:w="7883" w:type="dxa"/>
            <w:gridSpan w:val="3"/>
            <w:tcBorders>
              <w:left w:val="single" w:color="0070C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 w:eastAsia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zh-CN" w:eastAsia="ro-RO"/>
              </w:rPr>
              <w:t>Masterat, Management educațional, USM.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688" w:type="dxa"/>
            <w:gridSpan w:val="2"/>
            <w:tcBorders>
              <w:right w:val="single" w:color="0070C0" w:sz="4" w:space="0"/>
            </w:tcBorders>
          </w:tcPr>
          <w:p>
            <w:pPr>
              <w:spacing w:after="0" w:line="240" w:lineRule="auto"/>
              <w:jc w:val="right"/>
              <w:rPr>
                <w:rFonts w:ascii="Arial Narrow" w:hAnsi="Arial Narrow" w:eastAsia="Times New Roman" w:cs="Times New Roman"/>
                <w:b/>
                <w:bCs/>
                <w:color w:val="000000"/>
                <w:lang w:val="zh-CN" w:eastAsia="ro-RO"/>
              </w:rPr>
            </w:pPr>
          </w:p>
          <w:p>
            <w:pPr>
              <w:spacing w:after="0" w:line="240" w:lineRule="auto"/>
              <w:jc w:val="right"/>
              <w:rPr>
                <w:rFonts w:ascii="Arial Narrow" w:hAnsi="Arial Narrow" w:eastAsia="Times New Roman" w:cs="Times New Roman"/>
                <w:b/>
                <w:bCs/>
                <w:color w:val="000000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000000"/>
                <w:lang w:val="zh-CN" w:eastAsia="ro-RO"/>
              </w:rPr>
              <w:t>1988 - 1993</w:t>
            </w:r>
          </w:p>
        </w:tc>
        <w:tc>
          <w:tcPr>
            <w:tcW w:w="7883" w:type="dxa"/>
            <w:gridSpan w:val="3"/>
            <w:tcBorders>
              <w:left w:val="single" w:color="0070C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 w:eastAsia="ro-RO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 w:eastAsia="ro-RO"/>
              </w:rPr>
              <w:t>Studii superioare, Facultatea de Filologie specialitatea Limba şi Literatura Rusă în școala  națională cu dreptul de predare a limbii române în școala rusă, Universitatea Pedagogică de Stat Tiraspol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1688" w:type="dxa"/>
            <w:gridSpan w:val="2"/>
            <w:tcBorders>
              <w:right w:val="single" w:color="0070C0" w:sz="4" w:space="0"/>
            </w:tcBorders>
          </w:tcPr>
          <w:p>
            <w:pPr>
              <w:spacing w:after="0" w:line="240" w:lineRule="auto"/>
              <w:jc w:val="right"/>
              <w:rPr>
                <w:rFonts w:ascii="Arial Narrow" w:hAnsi="Arial Narrow" w:eastAsia="Times New Roman" w:cs="Times New Roman"/>
                <w:b/>
                <w:color w:val="000000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000000"/>
                <w:lang w:val="zh-CN" w:eastAsia="ro-RO"/>
              </w:rPr>
              <w:t>1978 - 1988</w:t>
            </w:r>
          </w:p>
        </w:tc>
        <w:tc>
          <w:tcPr>
            <w:tcW w:w="7883" w:type="dxa"/>
            <w:gridSpan w:val="3"/>
            <w:tcBorders>
              <w:left w:val="single" w:color="0070C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 w:eastAsia="ro-RO"/>
              </w:rPr>
              <w:t>Studii medii, Şcoala medie, s. Băxani, Soroca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 w:eastAsia="ro-R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571" w:type="dxa"/>
            <w:gridSpan w:val="5"/>
          </w:tcPr>
          <w:p>
            <w:pPr>
              <w:spacing w:before="74" w:after="0" w:line="240" w:lineRule="auto"/>
              <w:ind w:right="113"/>
              <w:rPr>
                <w:rFonts w:ascii="Times New Roman" w:hAnsi="Times New Roman" w:eastAsia="Times New Roman" w:cs="Times New Roman"/>
                <w:b/>
                <w:bCs/>
                <w:color w:val="0070C0"/>
                <w:sz w:val="24"/>
                <w:szCs w:val="24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70C0"/>
                <w:sz w:val="24"/>
                <w:szCs w:val="24"/>
                <w:lang w:val="zh-CN" w:eastAsia="ro-RO"/>
              </w:rPr>
              <w:t>Experienţa profesională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  <w:drawing>
                <wp:inline distT="0" distB="0" distL="0" distR="0">
                  <wp:extent cx="5943600" cy="107950"/>
                  <wp:effectExtent l="0" t="0" r="0" b="6350"/>
                  <wp:docPr id="7" name="I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079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4"/>
                <w:szCs w:val="24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color w:val="0070C0"/>
                <w:sz w:val="24"/>
                <w:szCs w:val="24"/>
                <w:lang w:val="zh-CN" w:eastAsia="ro-RO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1688" w:type="dxa"/>
            <w:gridSpan w:val="2"/>
            <w:tcBorders>
              <w:right w:val="single" w:color="0070C0" w:sz="4" w:space="0"/>
            </w:tcBorders>
          </w:tcPr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lang w:val="zh-CN" w:eastAsia="ru-RU"/>
              </w:rPr>
              <w:t xml:space="preserve">         2016…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lang w:val="zh-CN" w:eastAsia="ru-RU"/>
              </w:rPr>
            </w:pP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lang w:val="zh-CN" w:eastAsia="ru-RU"/>
              </w:rPr>
            </w:pP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lang w:val="zh-CN" w:eastAsia="ru-RU"/>
              </w:rPr>
              <w:t xml:space="preserve">     2010-2016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lang w:val="zh-CN" w:eastAsia="ru-RU"/>
              </w:rPr>
            </w:pP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lang w:val="zh-CN" w:eastAsia="ru-RU"/>
              </w:rPr>
              <w:t xml:space="preserve">      2007-2010    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lang w:val="zh-CN" w:eastAsia="ru-RU"/>
              </w:rPr>
            </w:pP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lang w:val="zh-CN" w:eastAsia="ru-RU"/>
              </w:rPr>
              <w:t xml:space="preserve">      1998-2007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lang w:val="zh-CN" w:eastAsia="ru-RU"/>
              </w:rPr>
            </w:pP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lang w:val="zh-CN" w:eastAsia="ru-RU"/>
              </w:rPr>
              <w:t xml:space="preserve">      1993-1998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lang w:val="zh-CN" w:eastAsia="ru-RU"/>
              </w:rPr>
              <w:t xml:space="preserve">          2020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lang w:val="zh-CN" w:eastAsia="ru-RU"/>
              </w:rPr>
              <w:t xml:space="preserve">          2020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lang w:val="zh-CN" w:eastAsia="ru-RU"/>
              </w:rPr>
              <w:t xml:space="preserve">          2020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lang w:val="zh-CN" w:eastAsia="ru-RU"/>
              </w:rPr>
              <w:t xml:space="preserve">          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lang w:val="zh-CN" w:eastAsia="ru-RU"/>
              </w:rPr>
            </w:pP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lang w:val="zh-CN" w:eastAsia="ru-RU"/>
              </w:rPr>
            </w:pP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lang w:val="zh-CN" w:eastAsia="ru-RU"/>
              </w:rPr>
              <w:t xml:space="preserve">            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lang w:val="zh-CN" w:eastAsia="ru-RU"/>
              </w:rPr>
              <w:t xml:space="preserve">          2020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lang w:val="zh-CN" w:eastAsia="ru-RU"/>
              </w:rPr>
            </w:pP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lang w:val="zh-CN" w:eastAsia="ru-RU"/>
              </w:rPr>
            </w:pP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lang w:val="zh-CN" w:eastAsia="ru-RU"/>
              </w:rPr>
            </w:pP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lang w:val="zh-CN" w:eastAsia="ru-RU"/>
              </w:rPr>
              <w:t xml:space="preserve">          2018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lang w:val="zh-CN" w:eastAsia="ru-RU"/>
              </w:rPr>
              <w:t xml:space="preserve">        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lang w:val="zh-CN" w:eastAsia="ru-RU"/>
              </w:rPr>
              <w:t xml:space="preserve">         </w:t>
            </w:r>
          </w:p>
          <w:p>
            <w:pPr>
              <w:spacing w:after="0" w:line="240" w:lineRule="auto"/>
              <w:rPr>
                <w:rFonts w:hint="default" w:ascii="Arial Narrow" w:hAnsi="Arial Narrow" w:eastAsia="Times New Roman" w:cs="Times New Roman"/>
                <w:b/>
                <w:lang w:eastAsia="ru-RU"/>
              </w:rPr>
            </w:pPr>
            <w:r>
              <w:rPr>
                <w:rFonts w:ascii="Arial Narrow" w:hAnsi="Arial Narrow" w:eastAsia="Times New Roman" w:cs="Times New Roman"/>
                <w:b/>
                <w:lang w:val="zh-CN" w:eastAsia="ru-RU"/>
              </w:rPr>
              <w:t xml:space="preserve">      </w:t>
            </w:r>
            <w:r>
              <w:rPr>
                <w:rFonts w:hint="default" w:ascii="Arial Narrow" w:hAnsi="Arial Narrow" w:eastAsia="Times New Roman" w:cs="Times New Roman"/>
                <w:b/>
                <w:lang w:eastAsia="ru-RU"/>
              </w:rPr>
              <w:t xml:space="preserve">    2018</w:t>
            </w:r>
          </w:p>
          <w:p>
            <w:pPr>
              <w:spacing w:after="0" w:line="240" w:lineRule="auto"/>
              <w:ind w:firstLine="330" w:firstLineChars="150"/>
              <w:rPr>
                <w:rFonts w:ascii="Arial Narrow" w:hAnsi="Arial Narrow" w:eastAsia="Times New Roman" w:cs="Times New Roman"/>
                <w:b/>
                <w:lang w:val="zh-CN" w:eastAsia="ru-RU"/>
              </w:rPr>
            </w:pPr>
          </w:p>
          <w:p>
            <w:pPr>
              <w:spacing w:after="0" w:line="240" w:lineRule="auto"/>
              <w:ind w:firstLine="330" w:firstLineChars="150"/>
              <w:rPr>
                <w:rFonts w:hint="default" w:ascii="Arial Narrow" w:hAnsi="Arial Narrow" w:eastAsia="Times New Roman" w:cs="Times New Roman"/>
                <w:b/>
                <w:lang w:eastAsia="ru-RU"/>
              </w:rPr>
            </w:pPr>
            <w:r>
              <w:rPr>
                <w:rFonts w:hint="default" w:ascii="Arial Narrow" w:hAnsi="Arial Narrow" w:eastAsia="Times New Roman" w:cs="Times New Roman"/>
                <w:b/>
                <w:lang w:eastAsia="ru-RU"/>
              </w:rPr>
              <w:t xml:space="preserve">     2018</w:t>
            </w:r>
          </w:p>
          <w:p>
            <w:pPr>
              <w:spacing w:after="0" w:line="240" w:lineRule="auto"/>
              <w:ind w:firstLine="330" w:firstLineChars="150"/>
              <w:rPr>
                <w:rFonts w:ascii="Arial Narrow" w:hAnsi="Arial Narrow" w:eastAsia="Times New Roman" w:cs="Times New Roman"/>
                <w:b/>
                <w:lang w:val="zh-CN" w:eastAsia="ru-RU"/>
              </w:rPr>
            </w:pPr>
          </w:p>
          <w:p>
            <w:pPr>
              <w:spacing w:after="0" w:line="240" w:lineRule="auto"/>
              <w:ind w:firstLine="660" w:firstLineChars="300"/>
              <w:jc w:val="both"/>
              <w:rPr>
                <w:rFonts w:hint="default" w:ascii="Arial Narrow" w:hAnsi="Arial Narrow" w:eastAsia="Times New Roman" w:cs="Times New Roman"/>
                <w:b/>
                <w:lang w:eastAsia="ru-RU"/>
              </w:rPr>
            </w:pPr>
            <w:r>
              <w:rPr>
                <w:rFonts w:hint="default" w:ascii="Arial Narrow" w:hAnsi="Arial Narrow" w:eastAsia="Times New Roman" w:cs="Times New Roman"/>
                <w:b/>
                <w:lang w:eastAsia="ru-RU"/>
              </w:rPr>
              <w:t>2018</w:t>
            </w:r>
          </w:p>
          <w:p>
            <w:pPr>
              <w:spacing w:after="0" w:line="240" w:lineRule="auto"/>
              <w:ind w:firstLine="330" w:firstLineChars="150"/>
              <w:rPr>
                <w:rFonts w:ascii="Arial Narrow" w:hAnsi="Arial Narrow" w:eastAsia="Times New Roman" w:cs="Times New Roman"/>
                <w:b/>
                <w:lang w:val="zh-CN" w:eastAsia="ru-RU"/>
              </w:rPr>
            </w:pPr>
          </w:p>
          <w:p>
            <w:pPr>
              <w:spacing w:after="0" w:line="240" w:lineRule="auto"/>
              <w:ind w:firstLine="660" w:firstLineChars="300"/>
              <w:rPr>
                <w:rFonts w:hint="default" w:ascii="Arial Narrow" w:hAnsi="Arial Narrow" w:eastAsia="Times New Roman" w:cs="Times New Roman"/>
                <w:b/>
                <w:lang w:eastAsia="ru-RU"/>
              </w:rPr>
            </w:pPr>
            <w:r>
              <w:rPr>
                <w:rFonts w:hint="default" w:ascii="Arial Narrow" w:hAnsi="Arial Narrow" w:eastAsia="Times New Roman" w:cs="Times New Roman"/>
                <w:b/>
                <w:lang w:eastAsia="ru-RU"/>
              </w:rPr>
              <w:t>2018</w:t>
            </w:r>
          </w:p>
          <w:p>
            <w:pPr>
              <w:spacing w:after="0" w:line="240" w:lineRule="auto"/>
              <w:ind w:firstLine="330" w:firstLineChars="150"/>
              <w:rPr>
                <w:rFonts w:ascii="Arial Narrow" w:hAnsi="Arial Narrow" w:eastAsia="Times New Roman" w:cs="Times New Roman"/>
                <w:b/>
                <w:lang w:val="zh-CN" w:eastAsia="ru-RU"/>
              </w:rPr>
            </w:pPr>
          </w:p>
          <w:p>
            <w:pPr>
              <w:spacing w:after="0" w:line="240" w:lineRule="auto"/>
              <w:ind w:firstLine="330" w:firstLineChars="150"/>
              <w:rPr>
                <w:rFonts w:ascii="Arial Narrow" w:hAnsi="Arial Narrow" w:eastAsia="Times New Roman" w:cs="Times New Roman"/>
                <w:b/>
                <w:lang w:val="zh-CN" w:eastAsia="ru-RU"/>
              </w:rPr>
            </w:pPr>
          </w:p>
          <w:p>
            <w:pPr>
              <w:spacing w:after="0" w:line="240" w:lineRule="auto"/>
              <w:ind w:firstLine="330" w:firstLineChars="150"/>
              <w:rPr>
                <w:rFonts w:ascii="Arial Narrow" w:hAnsi="Arial Narrow" w:eastAsia="Times New Roman" w:cs="Times New Roman"/>
                <w:b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lang w:val="zh-CN" w:eastAsia="ru-RU"/>
              </w:rPr>
              <w:t>2010-2018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lang w:val="zh-CN" w:eastAsia="ru-RU"/>
              </w:rPr>
              <w:t xml:space="preserve">      2017-2018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lang w:val="zh-CN" w:eastAsia="ru-RU"/>
              </w:rPr>
              <w:t xml:space="preserve">      2012-2019</w:t>
            </w:r>
          </w:p>
          <w:p>
            <w:pPr>
              <w:spacing w:after="0" w:line="240" w:lineRule="auto"/>
              <w:ind w:left="660" w:hanging="660" w:hangingChars="300"/>
              <w:rPr>
                <w:rFonts w:hint="default" w:ascii="Arial Narrow" w:hAnsi="Arial Narrow" w:eastAsia="Times New Roman" w:cs="Times New Roman"/>
                <w:b/>
                <w:lang w:eastAsia="ru-RU"/>
              </w:rPr>
            </w:pPr>
            <w:r>
              <w:rPr>
                <w:rFonts w:ascii="Arial Narrow" w:hAnsi="Arial Narrow" w:eastAsia="Times New Roman" w:cs="Times New Roman"/>
                <w:b/>
                <w:lang w:val="zh-CN" w:eastAsia="ru-RU"/>
              </w:rPr>
              <w:t xml:space="preserve">      </w:t>
            </w:r>
            <w:r>
              <w:rPr>
                <w:rFonts w:hint="default" w:ascii="Arial Narrow" w:hAnsi="Arial Narrow" w:eastAsia="Times New Roman" w:cs="Times New Roman"/>
                <w:b/>
                <w:lang w:eastAsia="ru-RU"/>
              </w:rPr>
              <w:t xml:space="preserve">   </w:t>
            </w:r>
          </w:p>
          <w:p>
            <w:pPr>
              <w:spacing w:after="0" w:line="240" w:lineRule="auto"/>
              <w:ind w:left="660" w:hanging="660" w:hangingChars="300"/>
              <w:rPr>
                <w:rFonts w:hint="default" w:ascii="Arial Narrow" w:hAnsi="Arial Narrow" w:eastAsia="Times New Roman" w:cs="Times New Roman"/>
                <w:b/>
                <w:lang w:eastAsia="ru-RU"/>
              </w:rPr>
            </w:pPr>
          </w:p>
          <w:p>
            <w:pPr>
              <w:spacing w:after="0" w:line="240" w:lineRule="auto"/>
              <w:ind w:firstLine="550" w:firstLineChars="250"/>
              <w:rPr>
                <w:rFonts w:ascii="Arial Narrow" w:hAnsi="Arial Narrow" w:eastAsia="Times New Roman" w:cs="Times New Roman"/>
                <w:b/>
                <w:lang w:val="zh-CN" w:eastAsia="ru-RU"/>
              </w:rPr>
            </w:pPr>
            <w:r>
              <w:rPr>
                <w:rFonts w:hint="default" w:ascii="Arial Narrow" w:hAnsi="Arial Narrow" w:eastAsia="Times New Roman" w:cs="Times New Roman"/>
                <w:b/>
                <w:lang w:eastAsia="ru-RU"/>
              </w:rPr>
              <w:t xml:space="preserve"> </w:t>
            </w:r>
            <w:r>
              <w:rPr>
                <w:rFonts w:ascii="Arial Narrow" w:hAnsi="Arial Narrow" w:eastAsia="Times New Roman" w:cs="Times New Roman"/>
                <w:b/>
                <w:lang w:val="zh-CN" w:eastAsia="ru-RU"/>
              </w:rPr>
              <w:t>2018</w:t>
            </w:r>
          </w:p>
          <w:p>
            <w:pPr>
              <w:spacing w:after="0" w:line="240" w:lineRule="auto"/>
              <w:ind w:left="440" w:hanging="440" w:hangingChars="200"/>
              <w:rPr>
                <w:rFonts w:ascii="Arial Narrow" w:hAnsi="Arial Narrow" w:eastAsia="Times New Roman" w:cs="Times New Roman"/>
                <w:b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lang w:val="zh-CN" w:eastAsia="ru-RU"/>
              </w:rPr>
              <w:t xml:space="preserve">         </w:t>
            </w:r>
          </w:p>
          <w:p>
            <w:pPr>
              <w:spacing w:after="0" w:line="240" w:lineRule="auto"/>
              <w:ind w:firstLine="550" w:firstLineChars="250"/>
              <w:rPr>
                <w:rFonts w:ascii="Arial Narrow" w:hAnsi="Arial Narrow" w:eastAsia="Times New Roman" w:cs="Times New Roman"/>
                <w:b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lang w:val="zh-CN" w:eastAsia="ru-RU"/>
              </w:rPr>
              <w:t xml:space="preserve"> 2018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lang w:val="zh-CN" w:eastAsia="ru-RU"/>
              </w:rPr>
              <w:t xml:space="preserve">          </w:t>
            </w:r>
          </w:p>
          <w:p>
            <w:pPr>
              <w:spacing w:after="0" w:line="240" w:lineRule="auto"/>
              <w:ind w:left="-220" w:leftChars="-100" w:firstLine="880" w:firstLineChars="400"/>
              <w:jc w:val="left"/>
              <w:rPr>
                <w:rFonts w:ascii="Arial Narrow" w:hAnsi="Arial Narrow" w:eastAsia="Times New Roman" w:cs="Times New Roman"/>
                <w:b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lang w:val="zh-CN" w:eastAsia="ru-RU"/>
              </w:rPr>
              <w:t>2017</w:t>
            </w:r>
          </w:p>
          <w:p>
            <w:pPr>
              <w:spacing w:after="0" w:line="240" w:lineRule="auto"/>
              <w:ind w:left="-220" w:leftChars="-100" w:firstLine="880" w:firstLineChars="400"/>
              <w:jc w:val="left"/>
              <w:rPr>
                <w:rFonts w:hint="default" w:ascii="Arial Narrow" w:hAnsi="Arial Narrow" w:eastAsia="Times New Roman" w:cs="Times New Roman"/>
                <w:b/>
                <w:lang w:eastAsia="ru-RU"/>
              </w:rPr>
            </w:pPr>
            <w:r>
              <w:rPr>
                <w:rFonts w:hint="default" w:ascii="Arial Narrow" w:hAnsi="Arial Narrow" w:eastAsia="Times New Roman" w:cs="Times New Roman"/>
                <w:b/>
                <w:lang w:eastAsia="ru-RU"/>
              </w:rPr>
              <w:t>2017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lang w:val="zh-CN" w:eastAsia="ru-RU"/>
              </w:rPr>
            </w:pPr>
            <w:r>
              <w:rPr>
                <w:rFonts w:ascii="Arial Narrow" w:hAnsi="Arial Narrow" w:eastAsia="Times New Roman" w:cs="Times New Roman"/>
                <w:b/>
                <w:lang w:val="zh-CN" w:eastAsia="ru-RU"/>
              </w:rPr>
              <w:t xml:space="preserve">          </w:t>
            </w:r>
            <w:r>
              <w:rPr>
                <w:rFonts w:hint="default" w:ascii="Arial Narrow" w:hAnsi="Arial Narrow" w:eastAsia="Times New Roman" w:cs="Times New Roman"/>
                <w:b/>
                <w:lang w:eastAsia="ru-RU"/>
              </w:rPr>
              <w:t xml:space="preserve"> 2016</w:t>
            </w:r>
            <w:r>
              <w:rPr>
                <w:rFonts w:ascii="Arial Narrow" w:hAnsi="Arial Narrow" w:eastAsia="Times New Roman" w:cs="Times New Roman"/>
                <w:b/>
                <w:lang w:val="zh-CN" w:eastAsia="ru-RU"/>
              </w:rPr>
              <w:t xml:space="preserve">         </w:t>
            </w:r>
          </w:p>
        </w:tc>
        <w:tc>
          <w:tcPr>
            <w:tcW w:w="7883" w:type="dxa"/>
            <w:gridSpan w:val="3"/>
            <w:tcBorders>
              <w:left w:val="single" w:color="0070C0" w:sz="4" w:space="0"/>
            </w:tcBorders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 w:eastAsia="ro-RO"/>
              </w:rPr>
              <w:t xml:space="preserve">Prezent- directorul instituției,  profesoară de limba și literatura română la Liceul Teoretic „M.Koțiubinski”, Chișinău;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 w:eastAsia="ro-RO"/>
              </w:rPr>
              <w:t>profesoară de limba și literatura română la Liceul Teoretic „M.Koțiubinski”, Chișinău;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 w:eastAsia="ro-RO"/>
              </w:rPr>
              <w:t>director-adjunct/instruire, profesoară de limba și literatura română la Liceul Teoretic ”V. Lupu”, Chișinău;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 w:eastAsia="ro-RO"/>
              </w:rPr>
              <w:t>profesoară de limba și literatura română, Liceul Teoretic „M.Koțiubinski” Chișinău;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 w:eastAsia="ro-RO"/>
              </w:rPr>
              <w:t xml:space="preserve">profesoară de limba și literatura română, Școala medie nr.24, Chișinău; </w:t>
            </w:r>
          </w:p>
          <w:p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  <w:lang w:val="zh-CN" w:eastAsia="ru-RU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val="zh-CN" w:eastAsia="ru-RU"/>
              </w:rPr>
              <w:t>participare în proiectul municipal „Educațieonline.md”;</w:t>
            </w:r>
          </w:p>
          <w:p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  <w:lang w:val="zh-CN" w:eastAsia="ru-RU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val="zh-CN" w:eastAsia="ru-RU"/>
              </w:rPr>
              <w:t>participare în proiectul municipal Biblioteca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zh-CN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  <w:t xml:space="preserve">digitală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val="zh-CN" w:eastAsia="ru-RU"/>
              </w:rPr>
              <w:t>„Educațieonline”;</w:t>
            </w:r>
          </w:p>
          <w:p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  <w:lang w:val="zh-CN" w:eastAsia="ru-RU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val="zh-CN" w:eastAsia="ru-RU"/>
              </w:rPr>
              <w:t xml:space="preserve">publicarea aricolului 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lang w:val="zh-CN" w:eastAsia="ru-RU"/>
              </w:rPr>
              <w:t xml:space="preserve">Strategii de efiencizare a comunicării manageriale în instituția de învățământ 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val="zh-CN" w:eastAsia="ru-RU"/>
              </w:rPr>
              <w:t xml:space="preserve">în Materialele conferinței republicane a cadrelor didactice, US Tiraspol, </w:t>
            </w:r>
            <w:r>
              <w:rPr>
                <w:rFonts w:ascii="Cambria" w:hAnsi="Cambria" w:eastAsia="Times New Roman" w:cs="Cambria"/>
                <w:sz w:val="24"/>
                <w:szCs w:val="24"/>
                <w:lang w:val="zh-CN" w:eastAsia="en-US"/>
              </w:rPr>
              <w:t>ediția a III-a, 28-29 februarie 2020, volumul V;</w:t>
            </w:r>
          </w:p>
          <w:p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  <w:lang w:val="zh-CN" w:eastAsia="ru-RU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val="zh-CN" w:eastAsia="ru-RU"/>
              </w:rPr>
              <w:t xml:space="preserve">publicarea aricolului </w:t>
            </w:r>
            <w:r>
              <w:rPr>
                <w:rFonts w:ascii="Cambria" w:hAnsi="Cambria" w:eastAsia="Times New Roman" w:cs="Cambria"/>
                <w:i/>
                <w:iCs/>
                <w:sz w:val="24"/>
                <w:szCs w:val="24"/>
                <w:lang w:val="zh-CN" w:eastAsia="en-US"/>
              </w:rPr>
              <w:t xml:space="preserve">Формирование читательской грамотности: проблемы и пути их решения при изучении физики в гимназии </w:t>
            </w:r>
            <w:r>
              <w:rPr>
                <w:rFonts w:ascii="Cambria" w:hAnsi="Cambria" w:eastAsia="Times New Roman" w:cs="Cambria"/>
                <w:iCs/>
                <w:sz w:val="24"/>
                <w:szCs w:val="24"/>
                <w:lang w:val="zh-CN" w:eastAsia="en-US"/>
              </w:rPr>
              <w:t>î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val="zh-CN" w:eastAsia="ru-RU"/>
              </w:rPr>
              <w:t xml:space="preserve">n Materialele conferinței republicane a cadrelor didactice, US Tiraspol, </w:t>
            </w:r>
            <w:r>
              <w:rPr>
                <w:rFonts w:ascii="Cambria" w:hAnsi="Cambria" w:eastAsia="Times New Roman" w:cs="Cambria"/>
                <w:sz w:val="24"/>
                <w:szCs w:val="24"/>
                <w:lang w:val="zh-CN" w:eastAsia="en-US"/>
              </w:rPr>
              <w:t>ediția a III-a, 28-29 februarie 2020, volumul IV;</w:t>
            </w:r>
          </w:p>
          <w:p>
            <w:pPr>
              <w:tabs>
                <w:tab w:val="left" w:pos="312"/>
              </w:tabs>
              <w:spacing w:after="0" w:line="240" w:lineRule="auto"/>
              <w:rPr>
                <w:rFonts w:ascii="Cambria" w:hAnsi="Cambria" w:eastAsia="Times New Roman" w:cs="Cambria"/>
                <w:sz w:val="24"/>
                <w:szCs w:val="24"/>
                <w:lang w:val="zh-CN" w:eastAsia="en-US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val="zh-CN" w:eastAsia="ru-RU"/>
              </w:rPr>
              <w:t xml:space="preserve">publicarea aricolului 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  <w:lang w:val="zh-CN" w:eastAsia="ru-RU"/>
              </w:rPr>
              <w:t xml:space="preserve">Formarea gândirii creatoare a elevilor în scopul realizării lor ca subiect 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val="zh-CN" w:eastAsia="ru-RU"/>
              </w:rPr>
              <w:t xml:space="preserve">în Materialele conferinței republicane a cadrelor didactice, US Tiraspol, </w:t>
            </w:r>
            <w:r>
              <w:rPr>
                <w:rFonts w:ascii="Cambria" w:hAnsi="Cambria" w:eastAsia="Times New Roman" w:cs="Cambria"/>
                <w:sz w:val="24"/>
                <w:szCs w:val="24"/>
                <w:lang w:val="zh-CN" w:eastAsia="en-US"/>
              </w:rPr>
              <w:t>ediția a I-a, 10-11 martie 2018, volumul III;</w:t>
            </w:r>
          </w:p>
          <w:p>
            <w:pPr>
              <w:tabs>
                <w:tab w:val="left" w:pos="312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publicarea proiectului de oră la limba și literatura română 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Busuioc la naștere de V. Romanciuc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revista 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Învățătorul modern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, nr.1, 2018;</w:t>
            </w:r>
          </w:p>
          <w:p>
            <w:pPr>
              <w:tabs>
                <w:tab w:val="left" w:pos="312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publicarea asambleei la limba și literatura română 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De la cunoscut, prin descoperire, spre succes,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revista 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Învățătorul modern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, nr.1, 2018;</w:t>
            </w:r>
          </w:p>
          <w:p>
            <w:pPr>
              <w:tabs>
                <w:tab w:val="left" w:pos="312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publicarea articolului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 Liceul teoretic „M. Koțiubinski”-ieri, azi, mâine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revista 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Învățătorul modern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, nr.1, 2018;</w:t>
            </w:r>
          </w:p>
          <w:p>
            <w:pPr>
              <w:tabs>
                <w:tab w:val="left" w:pos="312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publicarea articolului </w:t>
            </w:r>
            <w:r>
              <w:rPr>
                <w:rFonts w:hint="default" w:ascii="Times New Roman" w:hAnsi="Times New Roman" w:eastAsia="Times New Roman" w:cs="Times New Roman"/>
                <w:i/>
                <w:iCs/>
                <w:sz w:val="24"/>
                <w:szCs w:val="24"/>
                <w:lang w:eastAsia="ru-RU"/>
              </w:rPr>
              <w:t>Studierea limbii materne-imperativ al tuturor timpurilo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r, ziarul Univers pedagogic pro, nr.36, 2018; </w:t>
            </w:r>
          </w:p>
          <w:p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 w:eastAsia="ro-RO"/>
              </w:rPr>
              <w:t>membră a Comisiei Republicane  de Evaluare a lucrărilor de bacalaureat;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 w:eastAsia="ro-RO"/>
              </w:rPr>
              <w:t xml:space="preserve">membră a Comisiei de verificare a lucrărilor l a Olimpida Republicană; 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  <w:t>membră a juriului la olimpiada de sector  şi municipală la limba şi literatura română;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6"/>
              <w:rPr>
                <w:rFonts w:ascii="Times New Roman" w:hAnsi="Times New Roman" w:eastAsia="Calibri" w:cs="Times New Roman"/>
                <w:sz w:val="24"/>
                <w:szCs w:val="24"/>
                <w:lang w:val="zh-CN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zh-CN" w:eastAsia="ru-RU"/>
              </w:rPr>
              <w:t>vice-preşedinte la olmpiada la limba şi literatura română (etapa de sector), sectorul Centru;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6"/>
              <w:rPr>
                <w:rFonts w:ascii="Times New Roman" w:hAnsi="Times New Roman" w:eastAsia="Calibri" w:cs="Times New Roman"/>
                <w:sz w:val="24"/>
                <w:szCs w:val="24"/>
                <w:lang w:val="zh-CN"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zh-CN" w:eastAsia="ru-RU"/>
              </w:rPr>
              <w:t>membră a Comisiei municipale de coordonare a olmpiadei la limba şi literatura română (etapa de sector);</w:t>
            </w:r>
          </w:p>
          <w:p>
            <w:pPr>
              <w:spacing w:after="0" w:line="240" w:lineRule="auto"/>
              <w:ind w:left="-34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zh-CN" w:eastAsia="ro-RO"/>
              </w:rPr>
              <w:t>membră a Comisiei Republicane de examinare a contestațiilor BAC;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 w:val="0"/>
                <w:i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/>
                <w:sz w:val="24"/>
                <w:szCs w:val="24"/>
                <w:lang w:eastAsia="ru-RU"/>
              </w:rPr>
              <w:t xml:space="preserve">publicarea articolulul </w:t>
            </w:r>
            <w:r>
              <w:rPr>
                <w:rFonts w:hint="default" w:ascii="Times New Roman" w:hAnsi="Times New Roman" w:eastAsia="Times New Roman" w:cs="Times New Roman"/>
                <w:i/>
                <w:iCs w:val="0"/>
                <w:sz w:val="24"/>
                <w:szCs w:val="24"/>
                <w:lang w:eastAsia="ru-RU"/>
              </w:rPr>
              <w:t>A educa un OM</w:t>
            </w:r>
            <w:r>
              <w:rPr>
                <w:rFonts w:hint="default" w:ascii="Times New Roman" w:hAnsi="Times New Roman" w:eastAsia="Times New Roman" w:cs="Times New Roman"/>
                <w:i w:val="0"/>
                <w:iCs/>
                <w:sz w:val="24"/>
                <w:szCs w:val="24"/>
                <w:lang w:eastAsia="ru-RU"/>
              </w:rPr>
              <w:t>, ziarul</w:t>
            </w:r>
            <w:r>
              <w:rPr>
                <w:rFonts w:hint="default" w:ascii="Times New Roman" w:hAnsi="Times New Roman" w:eastAsia="Times New Roman" w:cs="Times New Roman"/>
                <w:i w:val="0"/>
                <w:i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i/>
                <w:iCs w:val="0"/>
                <w:sz w:val="24"/>
                <w:szCs w:val="24"/>
                <w:lang w:val="en-US" w:eastAsia="ru-RU"/>
              </w:rPr>
              <w:t>Русское слово</w:t>
            </w:r>
            <w:r>
              <w:rPr>
                <w:rFonts w:hint="default" w:ascii="Times New Roman" w:hAnsi="Times New Roman" w:eastAsia="Times New Roman" w:cs="Times New Roman"/>
                <w:i w:val="0"/>
                <w:iCs/>
                <w:sz w:val="24"/>
                <w:szCs w:val="24"/>
                <w:lang w:eastAsia="ru-RU"/>
              </w:rPr>
              <w:t>, nr.14, 2017;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i w:val="0"/>
                <w:i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/>
                <w:sz w:val="24"/>
                <w:szCs w:val="24"/>
                <w:lang w:eastAsia="ru-RU"/>
              </w:rPr>
              <w:t xml:space="preserve">publicarea articolului </w:t>
            </w:r>
            <w:r>
              <w:rPr>
                <w:rFonts w:hint="default" w:ascii="Times New Roman" w:hAnsi="Times New Roman" w:eastAsia="Times New Roman" w:cs="Times New Roman"/>
                <w:i/>
                <w:iCs w:val="0"/>
                <w:sz w:val="24"/>
                <w:szCs w:val="24"/>
                <w:lang w:eastAsia="ru-RU"/>
              </w:rPr>
              <w:t>Monitorizarea cercetării în instituția de învățământ</w:t>
            </w:r>
            <w:r>
              <w:rPr>
                <w:rFonts w:hint="default" w:ascii="Times New Roman" w:hAnsi="Times New Roman" w:eastAsia="Times New Roman" w:cs="Times New Roman"/>
                <w:i w:val="0"/>
                <w:iCs/>
                <w:sz w:val="24"/>
                <w:szCs w:val="24"/>
                <w:lang w:eastAsia="ru-RU"/>
              </w:rPr>
              <w:t xml:space="preserve">, revista </w:t>
            </w:r>
            <w:r>
              <w:rPr>
                <w:rFonts w:hint="default" w:ascii="Times New Roman" w:hAnsi="Times New Roman" w:eastAsia="Times New Roman" w:cs="Times New Roman"/>
                <w:i/>
                <w:iCs w:val="0"/>
                <w:sz w:val="24"/>
                <w:szCs w:val="24"/>
                <w:lang w:eastAsia="ru-RU"/>
              </w:rPr>
              <w:t>Învățătorul modern</w:t>
            </w:r>
            <w:r>
              <w:rPr>
                <w:rFonts w:hint="default" w:ascii="Times New Roman" w:hAnsi="Times New Roman" w:eastAsia="Times New Roman" w:cs="Times New Roman"/>
                <w:i w:val="0"/>
                <w:iCs/>
                <w:sz w:val="24"/>
                <w:szCs w:val="24"/>
                <w:lang w:eastAsia="ru-RU"/>
              </w:rPr>
              <w:t xml:space="preserve">, nr. 5, 2016.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88" w:type="dxa"/>
            <w:gridSpan w:val="2"/>
            <w:tcBorders>
              <w:right w:val="single" w:color="0070C0" w:sz="4" w:space="0"/>
            </w:tcBorders>
          </w:tcPr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color w:val="0070C0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0070C0"/>
                <w:lang w:val="zh-CN" w:eastAsia="ro-RO"/>
              </w:rPr>
              <w:t>Studii, cursuri de specialitate şi stagii de formare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color w:val="0070C0"/>
                <w:lang w:val="zh-CN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  <w:t>2020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  <w:t>2020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  <w:t>2020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  <w:t>2020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  <w:t>2020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  <w:t>2019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  <w:t>2019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</w:pP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  <w:t xml:space="preserve">                    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  <w:t>2019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  <w:t>2018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  <w:t>2018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  <w:t>2018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  <w:t>2018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  <w:t>2018</w:t>
            </w:r>
          </w:p>
          <w:p>
            <w:pPr>
              <w:spacing w:after="0" w:line="240" w:lineRule="auto"/>
              <w:jc w:val="center"/>
              <w:rPr>
                <w:rFonts w:hint="default" w:ascii="Arial Narrow" w:hAnsi="Arial Narrow" w:eastAsia="Times New Roman" w:cs="Times New Roman"/>
                <w:b/>
                <w:bCs/>
                <w:lang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  <w:t>2018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  <w:t>2017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  <w:t>2017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  <w:t>2017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  <w:t>2017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  <w:t>2017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  <w:t>2016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  <w:t>2016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  <w:t>2016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  <w:t>2016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zh-CN" w:eastAsia="ro-RO"/>
              </w:rPr>
            </w:pPr>
          </w:p>
          <w:p>
            <w:pPr>
              <w:spacing w:after="0" w:line="276" w:lineRule="auto"/>
              <w:jc w:val="center"/>
              <w:rPr>
                <w:rFonts w:ascii="Arial Narrow" w:hAnsi="Arial Narrow" w:eastAsia="Times New Roman" w:cs="Times New Roman"/>
                <w:b/>
                <w:bCs/>
                <w:color w:val="000000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000000"/>
                <w:lang w:val="zh-CN" w:eastAsia="ro-RO"/>
              </w:rPr>
              <w:t>2016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color w:val="0070C0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0070C0"/>
                <w:lang w:val="zh-CN" w:eastAsia="ro-RO"/>
              </w:rPr>
              <w:t xml:space="preserve">                     </w:t>
            </w:r>
          </w:p>
        </w:tc>
        <w:tc>
          <w:tcPr>
            <w:tcW w:w="7883" w:type="dxa"/>
            <w:gridSpan w:val="3"/>
            <w:tcBorders>
              <w:left w:val="single" w:color="0070C0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 w:eastAsia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 w:eastAsia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 w:eastAsia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</w:pP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zh-CN" w:eastAsia="ru-RU"/>
              </w:rPr>
              <w:t xml:space="preserve">Cursuri de formare continuă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la specialitatea Limba și literatura română, USPEE ”Constantin Stere”,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zh-CN" w:eastAsia="ru-RU"/>
              </w:rPr>
              <w:t>Programul Național de Alfabetizare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  <w:t xml:space="preserve"> a cadrelor didactice din învățământul general,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zh-CN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zh-CN" w:eastAsia="ru-RU"/>
              </w:rPr>
              <w:t>Forumul municipal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  <w:t xml:space="preserve"> al cadrelor didactice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zh-CN" w:eastAsia="ru-RU"/>
              </w:rPr>
              <w:t>Educația astăzi-între viziune și acțiune.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zh-CN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zh-CN" w:eastAsia="ru-RU"/>
              </w:rPr>
              <w:t xml:space="preserve">Sesiunea de formare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  <w:t xml:space="preserve">în cadrul proiectului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zh-CN" w:eastAsia="ru-RU"/>
              </w:rPr>
              <w:t>Competențe digitale aplicate în metode inovative de predare-învățare.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zh-CN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zh-CN" w:eastAsia="ru-RU"/>
              </w:rPr>
              <w:t>Conferința internațională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zh-CN" w:eastAsia="ru-RU"/>
              </w:rPr>
              <w:t>Educație online.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zh-CN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zh-CN" w:eastAsia="ru-RU"/>
              </w:rPr>
              <w:t>Atelierul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zh-CN" w:eastAsia="ru-RU"/>
              </w:rPr>
              <w:t>Dezvoltarea competențelor de comunicare orală prin intermediul instrumentelor digitale web 2.0.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zh-CN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zh-CN" w:eastAsia="ru-RU"/>
              </w:rPr>
              <w:t>Programul de formare profesională continuă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  <w:t xml:space="preserve"> la modulul de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zh-CN" w:eastAsia="ru-RU"/>
              </w:rPr>
              <w:t>”Implementare a Curriculumului la disciplina Limba și literatura română, școala alolingvă, ediția 2019”,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zh-CN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zh-CN" w:eastAsia="ru-RU"/>
              </w:rPr>
              <w:t>Trainingul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zh-CN" w:eastAsia="ru-RU"/>
              </w:rPr>
              <w:t>Captarea atenției și actualizarea cunoștințelor. Tehnici de lucru.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zh-CN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val="zh-CN" w:eastAsia="ru-RU"/>
              </w:rPr>
              <w:t>Seminarul municipal de formare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zh-CN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zh-CN" w:eastAsia="ru-RU"/>
              </w:rPr>
              <w:t>”Aspecte manageriale privind implementarea politicilor educaționale la nivel de unitate școlară”.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zh-CN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zh-CN" w:eastAsia="ru-RU"/>
              </w:rPr>
              <w:t>Modulul tematic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zh-CN" w:eastAsia="ru-RU"/>
              </w:rPr>
              <w:t>Evaluare criterială prin descriptori în clasa a IV-a.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zh-CN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zh-CN" w:eastAsia="ru-RU"/>
              </w:rPr>
              <w:t xml:space="preserve">Conferința științifico-practică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  <w:t>”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zh-CN" w:eastAsia="ru-RU"/>
              </w:rPr>
              <w:t>Inovații pedagogice în era digitală”.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zh-CN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zh-CN" w:eastAsia="ru-RU"/>
              </w:rPr>
              <w:t>Atelierul tematic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zh-CN" w:eastAsia="ru-RU"/>
              </w:rPr>
              <w:t>”Orientarea profesională a tinerilor”.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zh-CN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zh-CN" w:eastAsia="ru-RU"/>
              </w:rPr>
              <w:t xml:space="preserve">Atelierul tematic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zh-CN" w:eastAsia="ru-RU"/>
              </w:rPr>
              <w:t>”Mediul educațional informațional”.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zh-CN" w:eastAsia="en-US"/>
              </w:rPr>
              <w:t>S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zh-CN" w:eastAsia="en-US"/>
              </w:rPr>
              <w:t>eminarul de instruire și informare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zh-CN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lang w:val="zh-CN" w:eastAsia="en-US"/>
              </w:rPr>
              <w:t>”Protecția datelor cu caracter personal în cadrul sistemelor de supraveghere video”</w:t>
            </w:r>
          </w:p>
          <w:p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zh-CN" w:eastAsia="ru-RU"/>
              </w:rPr>
              <w:t xml:space="preserve">Atelierul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zh-CN" w:eastAsia="ru-RU"/>
              </w:rPr>
              <w:t>”Managementul aplicării Nomenclatorului școlar”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  <w:t xml:space="preserve"> în cadrul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zh-CN" w:eastAsia="ru-RU"/>
              </w:rPr>
              <w:t>Forumului de ide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  <w:t>i pedagogice „Dialoguri chișinăuiene”.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0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  <w:lang w:val="zh-CN" w:eastAsia="ro-RO"/>
              </w:rPr>
              <w:t>Seminarul de instruire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val="zh-CN" w:eastAsia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0"/>
                <w:lang w:val="zh-CN" w:eastAsia="ro-RO"/>
              </w:rPr>
              <w:t>”Protecția și promovarea drepturilor oimului și egalității în Republica Moldova”.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  <w:lang w:val="zh-CN" w:eastAsia="ro-RO"/>
              </w:rPr>
              <w:t xml:space="preserve">Atelierul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0"/>
                <w:lang w:val="zh-CN" w:eastAsia="ro-RO"/>
              </w:rPr>
              <w:t>”Reflecții privind aplicarea standardelor de competență profesională ale cadrelor manageriale din învățământul general”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val="zh-CN" w:eastAsia="ro-RO"/>
              </w:rPr>
              <w:t xml:space="preserve"> în cadrul forumului de idei pedagogice ”Dialoguri chișinăuene”.</w:t>
            </w:r>
          </w:p>
          <w:p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  <w:t>S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zh-CN" w:eastAsia="ru-RU"/>
              </w:rPr>
              <w:t>tagiul de formare continuă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  <w:t xml:space="preserve"> în contextul Proiectului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zh-CN" w:eastAsia="ru-RU"/>
              </w:rPr>
              <w:t>”Reforma învățământului în Moldova”.</w:t>
            </w:r>
          </w:p>
          <w:p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zh-CN" w:eastAsia="ru-RU"/>
              </w:rPr>
              <w:t>Masa rotundă internațională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zh-CN" w:eastAsia="ru-RU"/>
              </w:rPr>
              <w:t>„Managementul instituțiilor de învățământ preuniversitar-elaborarea Proiectului de dezvoltare instituțională și realizarea lui prin Planul managerial anual”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  <w:t xml:space="preserve"> în cadrul Proiectului ”Românii de pretutindeni”.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  <w:lang w:val="zh-CN" w:eastAsia="ro-RO"/>
              </w:rPr>
              <w:t>Cursuri de perfecționare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val="zh-CN" w:eastAsia="ro-RO"/>
              </w:rPr>
              <w:t xml:space="preserve"> în domeniul protecției civile, nr. 010644.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0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  <w:lang w:val="zh-CN" w:eastAsia="ro-RO"/>
              </w:rPr>
              <w:t>Calificare profesională</w:t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val="zh-CN" w:eastAsia="ro-RO"/>
              </w:rPr>
              <w:t xml:space="preserve"> în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0"/>
                <w:lang w:val="zh-CN" w:eastAsia="ro-RO"/>
              </w:rPr>
              <w:t>domeniul securității și sănătății în muncă.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color w:val="000000"/>
                <w:sz w:val="28"/>
                <w:szCs w:val="28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 w:eastAsia="ro-RO"/>
              </w:rPr>
              <w:t>Formare  continuă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 w:eastAsia="ro-RO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zh-CN" w:eastAsia="ro-RO"/>
              </w:rPr>
              <w:t>Management educațional UPSC ”Ion Creangă”</w:t>
            </w:r>
          </w:p>
          <w:p>
            <w:pPr>
              <w:tabs>
                <w:tab w:val="left" w:pos="411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  <w:t>A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zh-CN" w:eastAsia="ru-RU"/>
              </w:rPr>
              <w:t xml:space="preserve">telierul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zh-CN" w:eastAsia="ru-RU"/>
              </w:rPr>
              <w:t>”Reflecții asupra constituirii imaginii instituției”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  <w:t xml:space="preserve"> în cadrul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zh-CN" w:eastAsia="ru-RU"/>
              </w:rPr>
              <w:t xml:space="preserve">Forumului de idei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  <w:t>pedagogice „Dialoguri chișinăuiene”.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  <w:lang w:val="zh-CN" w:eastAsia="ro-RO"/>
              </w:rPr>
              <w:t>Seminarul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0"/>
                <w:lang w:val="zh-CN" w:eastAsia="ro-R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  <w:lang w:val="zh-CN" w:eastAsia="ro-RO"/>
              </w:rPr>
              <w:t xml:space="preserve">municipal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0"/>
                <w:lang w:val="zh-CN" w:eastAsia="ro-RO"/>
              </w:rPr>
              <w:t>”Managementul Planului de dezvoltare a instituției”.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1688" w:type="dxa"/>
            <w:gridSpan w:val="2"/>
            <w:tcBorders>
              <w:right w:val="single" w:color="0070C0" w:sz="4" w:space="0"/>
            </w:tcBorders>
          </w:tcPr>
          <w:p>
            <w:pPr>
              <w:spacing w:after="0" w:line="276" w:lineRule="auto"/>
              <w:jc w:val="center"/>
              <w:rPr>
                <w:rFonts w:ascii="Arial Narrow" w:hAnsi="Arial Narrow" w:eastAsia="Times New Roman" w:cs="Times New Roman"/>
                <w:b/>
                <w:bCs/>
                <w:color w:val="000000"/>
                <w:lang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000000"/>
                <w:lang w:val="ro-RO" w:eastAsia="ro-RO"/>
              </w:rPr>
              <w:t>2016</w:t>
            </w:r>
          </w:p>
          <w:p>
            <w:pPr>
              <w:spacing w:after="0" w:line="276" w:lineRule="auto"/>
              <w:jc w:val="center"/>
              <w:rPr>
                <w:rFonts w:ascii="Arial Narrow" w:hAnsi="Arial Narrow" w:eastAsia="Times New Roman" w:cs="Times New Roman"/>
                <w:b/>
                <w:bCs/>
                <w:color w:val="000000"/>
                <w:lang w:eastAsia="ro-RO"/>
              </w:rPr>
            </w:pPr>
          </w:p>
          <w:p>
            <w:pPr>
              <w:spacing w:after="0" w:line="276" w:lineRule="auto"/>
              <w:jc w:val="center"/>
              <w:rPr>
                <w:rFonts w:ascii="Arial Narrow" w:hAnsi="Arial Narrow" w:eastAsia="Times New Roman" w:cs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000000"/>
                <w:lang w:val="ro-RO" w:eastAsia="ro-RO"/>
              </w:rPr>
              <w:t>2016</w:t>
            </w:r>
          </w:p>
          <w:p>
            <w:pPr>
              <w:spacing w:after="0" w:line="276" w:lineRule="auto"/>
              <w:jc w:val="center"/>
              <w:rPr>
                <w:rFonts w:ascii="Arial Narrow" w:hAnsi="Arial Narrow" w:eastAsia="Times New Roman" w:cs="Times New Roman"/>
                <w:b/>
                <w:bCs/>
                <w:color w:val="000000"/>
                <w:lang w:val="ro-RO" w:eastAsia="ro-RO"/>
              </w:rPr>
            </w:pPr>
          </w:p>
          <w:p>
            <w:pPr>
              <w:spacing w:after="0" w:line="276" w:lineRule="auto"/>
              <w:jc w:val="center"/>
              <w:rPr>
                <w:rFonts w:ascii="Arial Narrow" w:hAnsi="Arial Narrow" w:eastAsia="Times New Roman" w:cs="Times New Roman"/>
                <w:b/>
                <w:bCs/>
                <w:color w:val="000000"/>
                <w:lang w:val="ro-RO" w:eastAsia="ro-RO"/>
              </w:rPr>
            </w:pPr>
          </w:p>
          <w:p>
            <w:pPr>
              <w:spacing w:after="0" w:line="276" w:lineRule="auto"/>
              <w:jc w:val="center"/>
              <w:rPr>
                <w:rFonts w:ascii="Arial Narrow" w:hAnsi="Arial Narrow" w:eastAsia="Times New Roman" w:cs="Times New Roman"/>
                <w:b/>
                <w:bCs/>
                <w:color w:val="000000"/>
                <w:lang w:val="ro-RO" w:eastAsia="ro-RO"/>
              </w:rPr>
            </w:pPr>
          </w:p>
          <w:p>
            <w:pPr>
              <w:spacing w:after="0" w:line="276" w:lineRule="auto"/>
              <w:jc w:val="center"/>
              <w:rPr>
                <w:rFonts w:ascii="Arial Narrow" w:hAnsi="Arial Narrow" w:eastAsia="Times New Roman" w:cs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000000"/>
                <w:lang w:val="ro-RO" w:eastAsia="ro-RO"/>
              </w:rPr>
              <w:t>2016</w:t>
            </w:r>
          </w:p>
          <w:p>
            <w:pPr>
              <w:spacing w:after="0" w:line="276" w:lineRule="auto"/>
              <w:jc w:val="center"/>
              <w:rPr>
                <w:rFonts w:ascii="Arial Narrow" w:hAnsi="Arial Narrow" w:eastAsia="Times New Roman" w:cs="Times New Roman"/>
                <w:b/>
                <w:bCs/>
                <w:color w:val="000000"/>
                <w:lang w:val="ro-RO" w:eastAsia="ro-RO"/>
              </w:rPr>
            </w:pPr>
          </w:p>
          <w:p>
            <w:pPr>
              <w:spacing w:after="0" w:line="276" w:lineRule="auto"/>
              <w:jc w:val="center"/>
              <w:rPr>
                <w:rFonts w:ascii="Arial Narrow" w:hAnsi="Arial Narrow" w:eastAsia="Times New Roman" w:cs="Times New Roman"/>
                <w:b/>
                <w:bCs/>
                <w:color w:val="000000"/>
                <w:lang w:val="ro-RO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color w:val="000000"/>
                <w:lang w:val="ro-RO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000000"/>
                <w:lang w:val="ro-RO" w:eastAsia="ro-RO"/>
              </w:rPr>
              <w:t>2016</w:t>
            </w:r>
          </w:p>
          <w:p>
            <w:pPr>
              <w:spacing w:after="0" w:line="276" w:lineRule="auto"/>
              <w:jc w:val="center"/>
              <w:rPr>
                <w:rFonts w:ascii="Arial Narrow" w:hAnsi="Arial Narrow" w:eastAsia="Times New Roman" w:cs="Times New Roman"/>
                <w:b/>
                <w:bCs/>
                <w:color w:val="000000"/>
                <w:lang w:val="ro-RO" w:eastAsia="ro-RO"/>
              </w:rPr>
            </w:pPr>
          </w:p>
          <w:p>
            <w:pPr>
              <w:spacing w:after="0" w:line="240" w:lineRule="auto"/>
              <w:jc w:val="right"/>
              <w:rPr>
                <w:rFonts w:ascii="Arial Narrow" w:hAnsi="Arial Narrow" w:eastAsia="Times New Roman" w:cs="Times New Roman"/>
                <w:b/>
                <w:bCs/>
                <w:color w:val="000000"/>
                <w:lang w:val="ro-RO" w:eastAsia="ro-RO"/>
              </w:rPr>
            </w:pPr>
          </w:p>
        </w:tc>
        <w:tc>
          <w:tcPr>
            <w:tcW w:w="7883" w:type="dxa"/>
            <w:gridSpan w:val="3"/>
            <w:tcBorders>
              <w:left w:val="single" w:color="0070C0" w:sz="4" w:space="0"/>
            </w:tcBorders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24"/>
                <w:szCs w:val="24"/>
                <w:lang w:val="zh-CN" w:eastAsia="ro-RO"/>
              </w:rPr>
              <w:t xml:space="preserve">Conferința națională științifico-practică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zh-CN" w:eastAsia="ro-RO"/>
              </w:rPr>
              <w:t>”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24"/>
                <w:szCs w:val="24"/>
                <w:lang w:val="zh-CN" w:eastAsia="ro-RO"/>
              </w:rPr>
              <w:t>Educația lingvistică-mijloace de promovare a dialogului intercultural și a integrării socio-profesionale”</w:t>
            </w:r>
          </w:p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color w:val="000000"/>
                <w:sz w:val="24"/>
                <w:szCs w:val="24"/>
                <w:lang w:val="zh-CN" w:eastAsia="ro-RO"/>
              </w:rPr>
              <w:t>Training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zh-CN" w:eastAsia="ro-RO"/>
              </w:rPr>
              <w:t xml:space="preserve"> de formare”Aprecierea elevilor în baza rezultatelor obținute la disciplina limba și literature română,BAC. Elaborarea itemilor ce evaluează competențe  specific disciplinei„,Chișinău;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zh-CN" w:eastAsia="ru-RU"/>
              </w:rPr>
              <w:t xml:space="preserve">Seminarul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  <w:t xml:space="preserve">internațional de formare pentru directori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zh-CN" w:eastAsia="ru-RU"/>
              </w:rPr>
              <w:t>De la bun la excelent-formarea echipei eficiente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  <w:t xml:space="preserve">, Seven Hills International School Iaşi, România, World Teach, Europa, C.C.C. Fineac, Bacău, România;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zh-CN" w:eastAsia="ru-RU"/>
              </w:rPr>
              <w:t xml:space="preserve">Lecţia-meditaţie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val="zh-CN" w:eastAsia="ru-RU"/>
              </w:rPr>
              <w:t>«Современное образование в контексте глобализации»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  <w:t>. Центр современной педагогики «Обучение  без границ» (Монреаль, Канада). Ассоциация сравнительной педагогики РМ. № 290116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  <w:lang w:val="zh-CN" w:eastAsia="ro-R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rPr>
                <w:rFonts w:ascii="Arial Narrow" w:hAnsi="Arial Narrow" w:eastAsia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0070C0"/>
                <w:sz w:val="20"/>
                <w:szCs w:val="20"/>
                <w:lang w:val="ro-RO" w:eastAsia="ro-RO"/>
              </w:rPr>
              <w:t xml:space="preserve"> </w:t>
            </w:r>
            <w:r>
              <w:rPr>
                <w:rFonts w:ascii="Arial Narrow" w:hAnsi="Arial Narrow" w:eastAsia="Times New Roman" w:cs="Times New Roman"/>
                <w:b/>
                <w:bCs/>
                <w:color w:val="0070C0"/>
                <w:sz w:val="20"/>
                <w:szCs w:val="20"/>
                <w:lang w:eastAsia="ro-RO"/>
              </w:rPr>
              <w:t>Performanţe profesionale</w:t>
            </w:r>
          </w:p>
        </w:tc>
        <w:tc>
          <w:tcPr>
            <w:tcW w:w="78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after="0" w:line="240" w:lineRule="auto"/>
              <w:ind w:left="-34"/>
              <w:jc w:val="both"/>
              <w:rPr>
                <w:rFonts w:ascii="Arial Narrow" w:hAnsi="Arial Narrow" w:eastAsia="Times New Roman" w:cs="Times New Roman"/>
                <w:b/>
                <w:bCs/>
                <w:color w:val="1F497D"/>
                <w:sz w:val="20"/>
                <w:szCs w:val="20"/>
                <w:lang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1F497D"/>
                <w:sz w:val="20"/>
                <w:szCs w:val="20"/>
                <w:lang w:eastAsia="ru-RU"/>
              </w:rPr>
              <w:drawing>
                <wp:inline distT="0" distB="0" distL="0" distR="0">
                  <wp:extent cx="4805045" cy="71755"/>
                  <wp:effectExtent l="19050" t="0" r="0" b="0"/>
                  <wp:docPr id="9" name="I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1743" cy="776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single" w:color="0070C0" w:sz="4" w:space="0"/>
            </w:tcBorders>
          </w:tcPr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color w:val="0070C0"/>
                <w:sz w:val="20"/>
                <w:szCs w:val="20"/>
                <w:lang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0070C0"/>
                <w:sz w:val="20"/>
                <w:szCs w:val="20"/>
                <w:lang w:eastAsia="ro-RO"/>
              </w:rPr>
              <w:t xml:space="preserve">    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ro-RO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val="ro-RO" w:eastAsia="ro-RO"/>
              </w:rPr>
              <w:t>2020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ro-RO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val="ro-RO" w:eastAsia="ro-RO"/>
              </w:rPr>
              <w:t>2017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ro-RO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val="ro-RO" w:eastAsia="ro-RO"/>
              </w:rPr>
              <w:t>2016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ro-RO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val="ro-RO" w:eastAsia="ro-RO"/>
              </w:rPr>
              <w:t>2016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ro-RO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val="ro-RO" w:eastAsia="ro-RO"/>
              </w:rPr>
              <w:t>2011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val="ro-RO" w:eastAsia="ro-RO"/>
              </w:rPr>
              <w:t>2005</w:t>
            </w:r>
          </w:p>
        </w:tc>
        <w:tc>
          <w:tcPr>
            <w:tcW w:w="7883" w:type="dxa"/>
            <w:gridSpan w:val="3"/>
            <w:tcBorders>
              <w:top w:val="nil"/>
              <w:left w:val="single" w:color="0070C0" w:sz="4" w:space="0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color w:val="000000"/>
                <w:sz w:val="20"/>
                <w:szCs w:val="20"/>
                <w:lang w:val="zh-CN" w:eastAsia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zh-CN" w:eastAsia="ro-RO"/>
              </w:rPr>
              <w:t>M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zh-CN" w:eastAsia="ro-RO"/>
              </w:rPr>
              <w:t>aster în Științe ale Educației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zh-CN" w:eastAsia="ro-RO"/>
              </w:rPr>
              <w:t>Conferirea gradului managerial doi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zh-CN" w:eastAsia="ro-RO"/>
              </w:rPr>
              <w:t>Învingătoarea concursului pentru postul de director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zh-CN" w:eastAsia="ro-RO"/>
              </w:rPr>
              <w:t>Conferirea gradului didactic superior, specialitatea limba și literatura română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zh-CN" w:eastAsia="ro-RO"/>
              </w:rPr>
              <w:t>Conferirea gradului didactic întâi, specialiltatea limba și literatura română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zh-CN" w:eastAsia="ro-RO"/>
              </w:rPr>
              <w:t>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  <w:t>onferirea gradului didactic doi, specialitatea limba şi literatura română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88" w:type="dxa"/>
            <w:gridSpan w:val="2"/>
            <w:tcBorders>
              <w:top w:val="nil"/>
              <w:left w:val="nil"/>
              <w:bottom w:val="nil"/>
              <w:right w:val="single" w:color="0070C0" w:sz="4" w:space="0"/>
            </w:tcBorders>
          </w:tcPr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en-US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lang w:val="en-US" w:eastAsia="ro-RO"/>
              </w:rPr>
              <w:t xml:space="preserve">                    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lang w:val="en-US" w:eastAsia="ro-RO"/>
              </w:rPr>
            </w:pPr>
          </w:p>
        </w:tc>
        <w:tc>
          <w:tcPr>
            <w:tcW w:w="7883" w:type="dxa"/>
            <w:gridSpan w:val="3"/>
            <w:tcBorders>
              <w:top w:val="nil"/>
              <w:left w:val="single" w:color="0070C0" w:sz="4" w:space="0"/>
              <w:bottom w:val="nil"/>
              <w:right w:val="nil"/>
            </w:tcBorders>
          </w:tcPr>
          <w:p>
            <w:pPr>
              <w:spacing w:after="0" w:line="240" w:lineRule="auto"/>
              <w:ind w:left="-3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zh-CN" w:eastAsia="ro-R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473" w:hRule="atLeast"/>
        </w:trPr>
        <w:tc>
          <w:tcPr>
            <w:tcW w:w="1316" w:type="dxa"/>
            <w:tcBorders>
              <w:top w:val="nil"/>
              <w:left w:val="nil"/>
              <w:bottom w:val="nil"/>
              <w:right w:val="single" w:color="0070C0" w:sz="4" w:space="0"/>
            </w:tcBorders>
          </w:tcPr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color w:val="0070C0"/>
                <w:sz w:val="20"/>
                <w:szCs w:val="20"/>
                <w:lang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0070C0"/>
                <w:sz w:val="20"/>
                <w:szCs w:val="20"/>
                <w:lang w:eastAsia="ro-RO"/>
              </w:rPr>
              <w:t>Competenţe şi aptitudini organizatorice</w:t>
            </w:r>
          </w:p>
        </w:tc>
        <w:tc>
          <w:tcPr>
            <w:tcW w:w="8039" w:type="dxa"/>
            <w:gridSpan w:val="3"/>
            <w:tcBorders>
              <w:top w:val="nil"/>
              <w:left w:val="single" w:color="0070C0" w:sz="4" w:space="0"/>
              <w:bottom w:val="nil"/>
              <w:right w:val="nil"/>
            </w:tcBorders>
          </w:tcPr>
          <w:p>
            <w:pPr>
              <w:spacing w:after="0" w:line="240" w:lineRule="auto"/>
              <w:ind w:right="113"/>
              <w:rPr>
                <w:rFonts w:ascii="Arial Narrow" w:hAnsi="Arial Narrow" w:eastAsia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4972685" cy="80645"/>
                  <wp:effectExtent l="19050" t="0" r="0" b="0"/>
                  <wp:docPr id="10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1215" cy="810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1436" w:hRule="atLeast"/>
        </w:trPr>
        <w:tc>
          <w:tcPr>
            <w:tcW w:w="1316" w:type="dxa"/>
            <w:tcBorders>
              <w:top w:val="nil"/>
              <w:left w:val="nil"/>
              <w:bottom w:val="nil"/>
              <w:right w:val="single" w:color="0070C0" w:sz="4" w:space="0"/>
            </w:tcBorders>
          </w:tcPr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  <w:t>2019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  <w:t>2018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  <w:t>2018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Arial Narrow" w:hAnsi="Arial Narrow" w:eastAsia="Times New Roman" w:cs="Times New Roman"/>
                <w:b/>
                <w:bCs/>
                <w:color w:val="auto"/>
                <w:sz w:val="20"/>
                <w:szCs w:val="20"/>
                <w:lang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auto"/>
                <w:sz w:val="20"/>
                <w:szCs w:val="20"/>
                <w:lang w:val="ro-RO" w:eastAsia="ro-RO"/>
              </w:rPr>
              <w:t>20</w:t>
            </w:r>
            <w:r>
              <w:rPr>
                <w:rFonts w:hint="default" w:ascii="Arial Narrow" w:hAnsi="Arial Narrow" w:eastAsia="Times New Roman" w:cs="Times New Roman"/>
                <w:b/>
                <w:bCs/>
                <w:color w:val="auto"/>
                <w:sz w:val="20"/>
                <w:szCs w:val="20"/>
                <w:lang w:eastAsia="ro-RO"/>
              </w:rPr>
              <w:t>18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  <w:t>2017-2019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  <w:t xml:space="preserve">            </w:t>
            </w:r>
          </w:p>
        </w:tc>
        <w:tc>
          <w:tcPr>
            <w:tcW w:w="8039" w:type="dxa"/>
            <w:gridSpan w:val="3"/>
            <w:tcBorders>
              <w:top w:val="nil"/>
              <w:left w:val="single" w:color="0070C0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0"/>
                <w:szCs w:val="20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zh-CN" w:eastAsia="en-US"/>
              </w:rPr>
              <w:t xml:space="preserve">Organizarea și desfășurarea master-class-ului municipal «Успешный ученик-продукт качественной командной деятельности» </w:t>
            </w:r>
          </w:p>
          <w:p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zh-CN" w:eastAsia="ro-RO"/>
              </w:rPr>
              <w:t>Organizarea întâlnirii delegației din Ucraina</w:t>
            </w:r>
          </w:p>
          <w:p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zh-CN" w:eastAsia="ro-RO"/>
              </w:rPr>
              <w:t>Organizarea întâlnirii delegației din Germania</w:t>
            </w:r>
          </w:p>
          <w:p>
            <w:pPr>
              <w:spacing w:after="0" w:line="240" w:lineRule="auto"/>
              <w:jc w:val="both"/>
              <w:textAlignment w:val="baseline"/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  <w:lang w:val="zh-CN" w:eastAsia="ro-RO"/>
              </w:rPr>
              <w:t>Organizarea publicării revistei ”Învățătorul modern”, ediție specială</w:t>
            </w:r>
            <w:r>
              <w:rPr>
                <w:rFonts w:hint="default" w:ascii="Times New Roman" w:hAnsi="Times New Roman" w:eastAsia="Times New Roman" w:cs="Times New Roman"/>
                <w:bCs/>
                <w:color w:val="auto"/>
                <w:sz w:val="24"/>
                <w:szCs w:val="24"/>
                <w:lang w:eastAsia="ro-RO"/>
              </w:rPr>
              <w:t>, nr.1</w:t>
            </w:r>
          </w:p>
          <w:p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color w:val="auto"/>
                <w:sz w:val="20"/>
                <w:szCs w:val="20"/>
                <w:lang w:val="zh-CN"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422910</wp:posOffset>
                  </wp:positionV>
                  <wp:extent cx="4949825" cy="79375"/>
                  <wp:effectExtent l="0" t="0" r="0" b="0"/>
                  <wp:wrapTight wrapText="bothSides">
                    <wp:wrapPolygon>
                      <wp:start x="0" y="0"/>
                      <wp:lineTo x="0" y="15677"/>
                      <wp:lineTo x="21448" y="15677"/>
                      <wp:lineTo x="21448" y="0"/>
                      <wp:lineTo x="0" y="0"/>
                    </wp:wrapPolygon>
                  </wp:wrapTight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0069" cy="7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4"/>
                <w:szCs w:val="24"/>
                <w:lang w:val="zh-CN" w:eastAsia="ro-RO"/>
              </w:rPr>
              <w:t>Organizarea deschiderii olimpiadei Republicane la Limba Ucraine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zh-CN" w:eastAsia="ro-RO"/>
              </w:rPr>
              <w:t>ană și desfășurarea ei.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75" w:hRule="atLeast"/>
        </w:trPr>
        <w:tc>
          <w:tcPr>
            <w:tcW w:w="1316" w:type="dxa"/>
            <w:tcBorders>
              <w:top w:val="nil"/>
              <w:left w:val="nil"/>
              <w:bottom w:val="nil"/>
              <w:right w:val="single" w:color="0070C0" w:sz="4" w:space="0"/>
            </w:tcBorders>
          </w:tcPr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en-US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en-US" w:eastAsia="ro-RO"/>
              </w:rPr>
              <w:t xml:space="preserve"> </w:t>
            </w:r>
          </w:p>
        </w:tc>
        <w:tc>
          <w:tcPr>
            <w:tcW w:w="8039" w:type="dxa"/>
            <w:gridSpan w:val="3"/>
            <w:tcBorders>
              <w:top w:val="nil"/>
              <w:left w:val="single" w:color="0070C0" w:sz="4" w:space="0"/>
              <w:bottom w:val="nil"/>
              <w:right w:val="nil"/>
            </w:tcBorders>
          </w:tcPr>
          <w:p>
            <w:pPr>
              <w:spacing w:after="0" w:line="240" w:lineRule="auto"/>
              <w:ind w:right="113"/>
              <w:rPr>
                <w:rFonts w:ascii="Arial Narrow" w:hAnsi="Arial Narrow" w:eastAsia="Times New Roman" w:cs="Times New Roman"/>
                <w:b/>
                <w:bCs/>
                <w:color w:val="000000"/>
                <w:sz w:val="20"/>
                <w:szCs w:val="20"/>
                <w:lang w:val="zh-CN" w:eastAsia="ro-RO"/>
              </w:rPr>
            </w:pPr>
            <w:r>
              <w:rPr>
                <w:rFonts w:ascii="Arial Narrow" w:hAnsi="Arial Narrow" w:eastAsia="Times New Roman" w:cs="Arial"/>
                <w:color w:val="000000"/>
                <w:sz w:val="20"/>
                <w:szCs w:val="20"/>
                <w:lang w:val="zh-CN" w:eastAsia="ro-RO"/>
              </w:rPr>
              <w:t xml:space="preserve">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170" w:hRule="atLeast"/>
        </w:trPr>
        <w:tc>
          <w:tcPr>
            <w:tcW w:w="1316" w:type="dxa"/>
            <w:tcBorders>
              <w:top w:val="nil"/>
              <w:left w:val="nil"/>
              <w:bottom w:val="nil"/>
              <w:right w:val="single" w:color="0070C0" w:sz="4" w:space="0"/>
            </w:tcBorders>
          </w:tcPr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color w:val="0070C0"/>
                <w:sz w:val="20"/>
                <w:lang w:val="en-US" w:eastAsia="ru-RU"/>
              </w:rPr>
            </w:pPr>
            <w:r>
              <w:rPr>
                <w:rFonts w:ascii="Arial Narrow" w:hAnsi="Arial Narrow" w:eastAsia="Times New Roman" w:cs="Times New Roman"/>
                <w:b/>
                <w:color w:val="0070C0"/>
                <w:sz w:val="20"/>
                <w:lang w:val="en-US" w:eastAsia="ru-RU"/>
              </w:rPr>
              <w:t>Competenţe şi aptitudini de utilizare a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color w:val="0070C0"/>
                <w:sz w:val="20"/>
                <w:lang w:eastAsia="ru-RU"/>
              </w:rPr>
            </w:pPr>
            <w:r>
              <w:rPr>
                <w:rFonts w:ascii="Arial Narrow" w:hAnsi="Arial Narrow" w:eastAsia="Times New Roman" w:cs="Times New Roman"/>
                <w:b/>
                <w:color w:val="0070C0"/>
                <w:sz w:val="20"/>
                <w:lang w:eastAsia="ru-RU"/>
              </w:rPr>
              <w:t>calculatoru-</w:t>
            </w:r>
          </w:p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color w:val="1F497D"/>
                <w:sz w:val="20"/>
                <w:szCs w:val="20"/>
                <w:lang w:eastAsia="ro-RO"/>
              </w:rPr>
            </w:pPr>
            <w:r>
              <w:rPr>
                <w:rFonts w:ascii="Arial Narrow" w:hAnsi="Arial Narrow" w:eastAsia="Times New Roman" w:cs="Times New Roman"/>
                <w:b/>
                <w:color w:val="0070C0"/>
                <w:sz w:val="20"/>
                <w:lang w:eastAsia="ru-RU"/>
              </w:rPr>
              <w:t>lui</w:t>
            </w:r>
          </w:p>
        </w:tc>
        <w:tc>
          <w:tcPr>
            <w:tcW w:w="8039" w:type="dxa"/>
            <w:gridSpan w:val="3"/>
            <w:tcBorders>
              <w:top w:val="nil"/>
              <w:left w:val="single" w:color="0070C0" w:sz="4" w:space="0"/>
              <w:bottom w:val="nil"/>
              <w:right w:val="nil"/>
            </w:tcBorders>
          </w:tcPr>
          <w:p>
            <w:pPr>
              <w:spacing w:after="0" w:line="240" w:lineRule="auto"/>
              <w:ind w:right="113"/>
              <w:rPr>
                <w:rFonts w:ascii="Arial Narrow" w:hAnsi="Arial Narrow" w:eastAsia="Times New Roman" w:cs="Times New Roman"/>
                <w:color w:val="000000"/>
                <w:sz w:val="20"/>
                <w:szCs w:val="20"/>
                <w:lang w:val="zh-CN" w:eastAsia="ro-RO"/>
              </w:rPr>
            </w:pPr>
          </w:p>
          <w:p>
            <w:pPr>
              <w:spacing w:after="0" w:line="240" w:lineRule="auto"/>
              <w:ind w:right="113"/>
              <w:rPr>
                <w:rFonts w:ascii="Times New Roman" w:hAnsi="Times New Roman" w:eastAsia="Times New Roman" w:cs="Times New Roman"/>
                <w:sz w:val="24"/>
                <w:szCs w:val="24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 w:eastAsia="ro-RO"/>
              </w:rPr>
              <w:t>Internet, Microsoft Office (Word, Excel, PowerPoint), Movie Maker, aplicațiile G Suite etc.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6" w:type="dxa"/>
          <w:trHeight w:val="6111" w:hRule="atLeast"/>
        </w:trPr>
        <w:tc>
          <w:tcPr>
            <w:tcW w:w="1316" w:type="dxa"/>
            <w:tcBorders>
              <w:top w:val="nil"/>
              <w:left w:val="nil"/>
              <w:bottom w:val="nil"/>
              <w:right w:val="single" w:color="0070C0" w:sz="4" w:space="0"/>
            </w:tcBorders>
          </w:tcPr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caps/>
                <w:color w:val="4F81BD"/>
                <w:lang w:eastAsia="ru-RU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en-US" w:eastAsia="ro-RO"/>
              </w:rPr>
              <w:t xml:space="preserve">                </w:t>
            </w:r>
            <w:r>
              <w:rPr>
                <w:rFonts w:ascii="Arial Narrow" w:hAnsi="Arial Narrow" w:eastAsia="Times New Roman" w:cs="Times New Roman"/>
                <w:b/>
                <w:caps/>
                <w:color w:val="4F81BD"/>
                <w:sz w:val="20"/>
                <w:szCs w:val="20"/>
                <w:lang w:eastAsia="ru-RU"/>
              </w:rPr>
              <w:t>Distincții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  <w:t>2020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  <w:t>2020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  <w:t>2020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  <w:t>2020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  <w:t>2019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Arial Narrow" w:hAnsi="Arial Narrow" w:eastAsia="Times New Roman" w:cs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hint="default" w:ascii="Arial Narrow" w:hAnsi="Arial Narrow" w:eastAsia="Times New Roman" w:cs="Times New Roman"/>
                <w:b/>
                <w:bCs/>
                <w:sz w:val="20"/>
                <w:szCs w:val="20"/>
                <w:lang w:eastAsia="ro-RO"/>
              </w:rPr>
              <w:t>2019</w:t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</w:pP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sz w:val="20"/>
                <w:szCs w:val="20"/>
                <w:lang w:val="ro-RO" w:eastAsia="ro-RO"/>
              </w:rPr>
              <w:t>201</w:t>
            </w:r>
            <w:r>
              <w:rPr>
                <w:rFonts w:hint="default" w:ascii="Arial Narrow" w:hAnsi="Arial Narrow" w:eastAsia="Times New Roman" w:cs="Times New Roman"/>
                <w:b/>
                <w:bCs/>
                <w:sz w:val="20"/>
                <w:szCs w:val="20"/>
                <w:lang w:eastAsia="ro-RO"/>
              </w:rPr>
              <w:t>7</w:t>
            </w:r>
          </w:p>
        </w:tc>
        <w:tc>
          <w:tcPr>
            <w:tcW w:w="8039" w:type="dxa"/>
            <w:gridSpan w:val="3"/>
            <w:tcBorders>
              <w:top w:val="nil"/>
              <w:left w:val="single" w:color="0070C0" w:sz="4" w:space="0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textAlignment w:val="baseline"/>
              <w:rPr>
                <w:rFonts w:ascii="Arial Narrow" w:hAnsi="Arial Narrow" w:eastAsia="Times New Roman" w:cs="Arial"/>
                <w:color w:val="000000"/>
                <w:sz w:val="20"/>
                <w:szCs w:val="20"/>
                <w:lang w:val="zh-CN" w:eastAsia="ro-RO"/>
              </w:rPr>
            </w:pPr>
          </w:p>
          <w:p>
            <w:pPr>
              <w:spacing w:after="0" w:line="240" w:lineRule="auto"/>
              <w:jc w:val="both"/>
              <w:textAlignment w:val="baseline"/>
              <w:rPr>
                <w:rFonts w:ascii="Arial Narrow" w:hAnsi="Arial Narrow" w:eastAsia="Times New Roman" w:cs="Arial"/>
                <w:color w:val="000000"/>
                <w:sz w:val="20"/>
                <w:szCs w:val="20"/>
                <w:lang w:val="zh-CN" w:eastAsia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  <w:t xml:space="preserve">Diploma UPS “I. Creangă” pentru promovarea elevilor în cadrul olimpiadei la Limba şi literatura română;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  <w:t>Certificat de gratitudine pentru contribuția cu activități interactive RED în cadrul proiectului Biblioteca digitală ”Educație online”;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  <w:t>Diplomă de gratitudine în semn de recunoștință și înaltă prețuire a activității educaționale îndelungate, Primarul general al municipiului Chișinău;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  <w:t>Diplomă pentru aportul deosebit și transmisiunea tinerelor generații a ucrainenilor din Moldova a limbii ucrainene, organizația ucraineană Petru Movilă;</w:t>
            </w:r>
          </w:p>
          <w:p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 w:eastAsia="ro-RO"/>
              </w:rPr>
              <w:t>Diplomă de Onoare pentru măiestrie pedagogică și contribuție la educarea tinerei generații ân spiritual valorilor general-umane,  Președintele Republicii Moldova;</w:t>
            </w:r>
          </w:p>
          <w:p>
            <w:pPr>
              <w:spacing w:after="0" w:line="240" w:lineRule="auto"/>
              <w:jc w:val="both"/>
              <w:textAlignment w:val="baseline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o-RO"/>
              </w:rPr>
              <w:t>Diplomă pentru organizarea și desfășurarea olimpiadei republicanela limba ucraineană, ediția 29, Ambasada Ucrainei;</w:t>
            </w:r>
          </w:p>
          <w:p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 w:eastAsia="ro-RO"/>
              </w:rPr>
              <w:t>Diplomă de gradul II  pentru profesionalism, rezultate remarcabile în activitatea didactică și managerială, măiestrie profesională,abnegație și perseverență în perpetuarea valorilor naționale, Guvernul RM, 2018;</w:t>
            </w:r>
          </w:p>
          <w:p>
            <w:pPr>
              <w:spacing w:after="0" w:line="240" w:lineRule="auto"/>
              <w:rPr>
                <w:rFonts w:hint="default" w:ascii="Arial Narrow" w:hAnsi="Arial Narrow" w:eastAsia="Times New Roman" w:cs="Arial"/>
                <w:color w:val="auto"/>
                <w:sz w:val="20"/>
                <w:szCs w:val="20"/>
                <w:lang w:eastAsia="ro-R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zh-CN" w:eastAsia="ru-RU"/>
              </w:rPr>
              <w:t>Diploma DGETS pentru activitate rodnică pe tărâmul învăţământului, merite deosebite în educarea tinerei generaţii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  <w:p>
            <w:pPr>
              <w:spacing w:after="0" w:line="240" w:lineRule="auto"/>
              <w:jc w:val="both"/>
              <w:textAlignment w:val="baseline"/>
              <w:rPr>
                <w:rFonts w:ascii="Arial Narrow" w:hAnsi="Arial Narrow" w:eastAsia="Times New Roman" w:cs="Arial"/>
                <w:b/>
                <w:color w:val="FF0000"/>
                <w:sz w:val="20"/>
                <w:szCs w:val="20"/>
                <w:lang w:val="zh-CN" w:eastAsia="ro-RO"/>
              </w:rPr>
            </w:pPr>
          </w:p>
          <w:p>
            <w:pPr>
              <w:spacing w:after="0" w:line="240" w:lineRule="auto"/>
              <w:jc w:val="both"/>
              <w:textAlignment w:val="baseline"/>
              <w:rPr>
                <w:rFonts w:hint="default" w:ascii="Arial Narrow" w:hAnsi="Arial Narrow" w:eastAsia="Times New Roman" w:cs="Arial"/>
                <w:b/>
                <w:color w:val="4F81BD"/>
                <w:sz w:val="20"/>
                <w:szCs w:val="20"/>
                <w:lang w:eastAsia="ro-RO"/>
              </w:rPr>
            </w:pPr>
            <w:r>
              <w:rPr>
                <w:rFonts w:ascii="Arial Narrow" w:hAnsi="Arial Narrow" w:eastAsia="Times New Roman" w:cs="Times New Roman"/>
                <w:caps/>
                <w:lang w:val="zh-CN" w:eastAsia="ru-RU"/>
              </w:rPr>
              <w:drawing>
                <wp:inline distT="0" distB="0" distL="0" distR="0">
                  <wp:extent cx="4400550" cy="106045"/>
                  <wp:effectExtent l="0" t="0" r="0" b="0"/>
                  <wp:docPr id="1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3046" cy="1063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Arial Narrow" w:hAnsi="Arial Narrow" w:eastAsia="Times New Roman" w:cs="Times New Roman"/>
                <w:caps/>
                <w:lang w:eastAsia="ru-RU"/>
              </w:rPr>
              <w:t xml:space="preserve">                                                                                                                                               </w:t>
            </w:r>
          </w:p>
        </w:tc>
      </w:tr>
    </w:tbl>
    <w:p>
      <w:pPr>
        <w:spacing w:after="0" w:line="240" w:lineRule="auto"/>
        <w:rPr>
          <w:rFonts w:ascii="Arial Narrow" w:hAnsi="Arial Narrow" w:eastAsia="Times New Roman" w:cs="Times New Roman"/>
          <w:caps/>
          <w:lang w:val="en-US" w:eastAsia="ru-RU"/>
        </w:rPr>
      </w:pPr>
    </w:p>
    <w:p>
      <w:pPr>
        <w:spacing w:after="0" w:line="240" w:lineRule="auto"/>
        <w:rPr>
          <w:rFonts w:ascii="Arial Narrow" w:hAnsi="Arial Narrow" w:eastAsia="Times New Roman" w:cs="Times New Roman"/>
          <w:lang w:eastAsia="ru-RU"/>
        </w:rPr>
      </w:pPr>
      <w:r>
        <w:rPr>
          <w:rFonts w:ascii="Arial Narrow" w:hAnsi="Arial Narrow" w:eastAsia="Times New Roman" w:cs="Times New Roman"/>
          <w:caps/>
          <w:lang w:val="en-US" w:eastAsia="ru-RU"/>
        </w:rPr>
        <w:t xml:space="preserve">  </w:t>
      </w:r>
      <w:r>
        <w:rPr>
          <w:rFonts w:ascii="Arial Narrow" w:hAnsi="Arial Narrow" w:eastAsia="Times New Roman" w:cs="Times New Roman"/>
          <w:b/>
          <w:bCs/>
          <w:color w:val="0070C0"/>
          <w:sz w:val="20"/>
          <w:szCs w:val="20"/>
          <w:lang w:eastAsia="ro-RO"/>
        </w:rPr>
        <w:t>COMPETENΤE PERSONALE</w:t>
      </w:r>
    </w:p>
    <w:p>
      <w:pPr>
        <w:spacing w:after="0" w:line="240" w:lineRule="auto"/>
        <w:rPr>
          <w:rFonts w:ascii="Arial Narrow" w:hAnsi="Arial Narrow" w:eastAsia="Times New Roman" w:cs="Times New Roman"/>
          <w:lang w:eastAsia="ru-RU"/>
        </w:rPr>
      </w:pPr>
    </w:p>
    <w:tbl>
      <w:tblPr>
        <w:tblStyle w:val="8"/>
        <w:tblpPr w:leftFromText="180" w:rightFromText="180" w:vertAnchor="text" w:tblpY="1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54"/>
        <w:gridCol w:w="1134"/>
        <w:gridCol w:w="425"/>
        <w:gridCol w:w="1134"/>
        <w:gridCol w:w="567"/>
        <w:gridCol w:w="140"/>
        <w:gridCol w:w="1263"/>
        <w:gridCol w:w="440"/>
        <w:gridCol w:w="960"/>
        <w:gridCol w:w="544"/>
        <w:gridCol w:w="1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340" w:type="dxa"/>
          <w:trHeight w:val="96" w:hRule="atLeast"/>
        </w:trPr>
        <w:tc>
          <w:tcPr>
            <w:tcW w:w="1526" w:type="dxa"/>
          </w:tcPr>
          <w:p>
            <w:pPr>
              <w:suppressAutoHyphens/>
              <w:spacing w:after="0" w:line="240" w:lineRule="auto"/>
              <w:ind w:left="-142" w:right="113"/>
              <w:jc w:val="right"/>
              <w:rPr>
                <w:rFonts w:ascii="Arial Narrow" w:hAnsi="Arial Narrow" w:eastAsia="Times New Roman" w:cs="Times New Roman"/>
                <w:szCs w:val="20"/>
                <w:lang w:val="zh-CN" w:eastAsia="ar-SA"/>
              </w:rPr>
            </w:pPr>
            <w:r>
              <w:rPr>
                <w:rFonts w:ascii="Arial Narrow" w:hAnsi="Arial Narrow" w:eastAsia="Times New Roman" w:cs="Times New Roman"/>
                <w:szCs w:val="20"/>
                <w:lang w:val="zh-CN" w:eastAsia="ar-SA"/>
              </w:rPr>
              <w:t>Limba maternă</w:t>
            </w:r>
          </w:p>
        </w:tc>
        <w:tc>
          <w:tcPr>
            <w:tcW w:w="3854" w:type="dxa"/>
            <w:gridSpan w:val="6"/>
          </w:tcPr>
          <w:p>
            <w:pPr>
              <w:suppressAutoHyphens/>
              <w:spacing w:after="0" w:line="240" w:lineRule="auto"/>
              <w:ind w:left="113" w:right="113"/>
              <w:rPr>
                <w:rFonts w:ascii="Arial Narrow" w:hAnsi="Arial Narrow" w:eastAsia="Times New Roman" w:cs="Times New Roman"/>
                <w:sz w:val="20"/>
                <w:szCs w:val="20"/>
                <w:lang w:val="zh-CN" w:eastAsia="ar-SA"/>
              </w:rPr>
            </w:pPr>
            <w:r>
              <w:rPr>
                <w:rFonts w:ascii="Arial Narrow" w:hAnsi="Arial Narrow" w:eastAsia="Times New Roman" w:cs="Times New Roman"/>
                <w:sz w:val="20"/>
                <w:szCs w:val="20"/>
                <w:lang w:val="zh-CN" w:eastAsia="ar-SA"/>
              </w:rPr>
              <w:t>Româna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8194" w:type="dxa"/>
          <w:trHeight w:val="75" w:hRule="atLeast"/>
        </w:trPr>
        <w:tc>
          <w:tcPr>
            <w:tcW w:w="1526" w:type="dxa"/>
          </w:tcPr>
          <w:p>
            <w:pPr>
              <w:suppressAutoHyphens/>
              <w:spacing w:after="0" w:line="240" w:lineRule="auto"/>
              <w:ind w:left="-142" w:right="113"/>
              <w:rPr>
                <w:rFonts w:ascii="Arial Narrow" w:hAnsi="Arial Narrow" w:eastAsia="Times New Roman" w:cs="Times New Roman"/>
                <w:sz w:val="4"/>
                <w:szCs w:val="20"/>
                <w:lang w:val="zh-CN" w:eastAsia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8194" w:type="dxa"/>
          <w:trHeight w:val="282" w:hRule="atLeast"/>
        </w:trPr>
        <w:tc>
          <w:tcPr>
            <w:tcW w:w="1526" w:type="dxa"/>
          </w:tcPr>
          <w:p>
            <w:pPr>
              <w:suppressAutoHyphens/>
              <w:spacing w:after="0" w:line="240" w:lineRule="auto"/>
              <w:ind w:left="-142" w:right="113"/>
              <w:jc w:val="right"/>
              <w:rPr>
                <w:rFonts w:ascii="Arial Narrow" w:hAnsi="Arial Narrow" w:eastAsia="Times New Roman" w:cs="Times New Roman"/>
                <w:lang w:val="zh-CN" w:eastAsia="ar-SA"/>
              </w:rPr>
            </w:pPr>
            <w:r>
              <w:rPr>
                <w:rFonts w:ascii="Arial Narrow" w:hAnsi="Arial Narrow" w:eastAsia="Times New Roman" w:cs="Times New Roman"/>
                <w:szCs w:val="20"/>
                <w:lang w:val="zh-CN" w:eastAsia="ar-SA"/>
              </w:rPr>
              <w:t xml:space="preserve">Limba(i) străină(e) </w:t>
            </w:r>
            <w:r>
              <w:rPr>
                <w:rFonts w:ascii="Arial Narrow" w:hAnsi="Arial Narrow" w:eastAsia="Times New Roman" w:cs="Times New Roman"/>
                <w:lang w:val="zh-CN" w:eastAsia="ar-SA"/>
              </w:rPr>
              <w:t>cunoscută(e)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26" w:type="dxa"/>
          </w:tcPr>
          <w:p>
            <w:pPr>
              <w:suppressAutoHyphens/>
              <w:spacing w:after="0" w:line="240" w:lineRule="auto"/>
              <w:ind w:left="-142" w:right="113"/>
              <w:jc w:val="right"/>
              <w:rPr>
                <w:rFonts w:ascii="Arial Narrow" w:hAnsi="Arial Narrow" w:eastAsia="Times New Roman" w:cs="Times New Roman"/>
                <w:szCs w:val="20"/>
                <w:lang w:val="zh-CN" w:eastAsia="ar-SA"/>
              </w:rPr>
            </w:pPr>
            <w:r>
              <w:rPr>
                <w:rFonts w:ascii="Arial Narrow" w:hAnsi="Arial Narrow" w:eastAsia="Times New Roman" w:cs="Times New Roman"/>
                <w:szCs w:val="20"/>
                <w:lang w:val="zh-CN" w:eastAsia="ar-SA"/>
              </w:rPr>
              <w:t>Limba</w:t>
            </w:r>
          </w:p>
        </w:tc>
        <w:tc>
          <w:tcPr>
            <w:tcW w:w="1588" w:type="dxa"/>
            <w:gridSpan w:val="2"/>
          </w:tcPr>
          <w:p>
            <w:pPr>
              <w:suppressAutoHyphens/>
              <w:spacing w:after="0" w:line="240" w:lineRule="auto"/>
              <w:ind w:left="57" w:right="57"/>
              <w:jc w:val="center"/>
              <w:rPr>
                <w:rFonts w:ascii="Arial Narrow" w:hAnsi="Arial Narrow" w:eastAsia="Times New Roman" w:cs="Times New Roman"/>
                <w:b/>
                <w:sz w:val="18"/>
                <w:szCs w:val="18"/>
                <w:lang w:val="zh-CN" w:eastAsia="ar-SA"/>
              </w:rPr>
            </w:pPr>
            <w:r>
              <w:rPr>
                <w:rFonts w:ascii="Arial Narrow" w:hAnsi="Arial Narrow" w:eastAsia="Times New Roman" w:cs="Times New Roman"/>
                <w:b/>
                <w:sz w:val="18"/>
                <w:szCs w:val="18"/>
                <w:lang w:val="zh-CN" w:eastAsia="ar-SA"/>
              </w:rPr>
              <w:t>Ascultare</w:t>
            </w:r>
          </w:p>
        </w:tc>
        <w:tc>
          <w:tcPr>
            <w:tcW w:w="1559" w:type="dxa"/>
            <w:gridSpan w:val="2"/>
          </w:tcPr>
          <w:p>
            <w:pPr>
              <w:suppressAutoHyphens/>
              <w:spacing w:after="0" w:line="240" w:lineRule="auto"/>
              <w:ind w:left="57" w:right="57"/>
              <w:jc w:val="center"/>
              <w:rPr>
                <w:rFonts w:ascii="Arial Narrow" w:hAnsi="Arial Narrow" w:eastAsia="Times New Roman" w:cs="Times New Roman"/>
                <w:b/>
                <w:sz w:val="18"/>
                <w:szCs w:val="18"/>
                <w:lang w:val="zh-CN" w:eastAsia="ar-SA"/>
              </w:rPr>
            </w:pPr>
            <w:r>
              <w:rPr>
                <w:rFonts w:ascii="Arial Narrow" w:hAnsi="Arial Narrow" w:eastAsia="Times New Roman" w:cs="Times New Roman"/>
                <w:b/>
                <w:sz w:val="18"/>
                <w:szCs w:val="18"/>
                <w:lang w:val="zh-CN" w:eastAsia="ar-SA"/>
              </w:rPr>
              <w:t>Citire</w:t>
            </w:r>
          </w:p>
        </w:tc>
        <w:tc>
          <w:tcPr>
            <w:tcW w:w="1970" w:type="dxa"/>
            <w:gridSpan w:val="3"/>
          </w:tcPr>
          <w:p>
            <w:pPr>
              <w:suppressAutoHyphens/>
              <w:spacing w:after="0" w:line="240" w:lineRule="auto"/>
              <w:ind w:left="57" w:right="57"/>
              <w:jc w:val="center"/>
              <w:rPr>
                <w:rFonts w:ascii="Arial Narrow" w:hAnsi="Arial Narrow" w:eastAsia="Times New Roman" w:cs="Times New Roman"/>
                <w:b/>
                <w:sz w:val="18"/>
                <w:szCs w:val="20"/>
                <w:lang w:val="zh-CN" w:eastAsia="ar-SA"/>
              </w:rPr>
            </w:pPr>
            <w:r>
              <w:rPr>
                <w:rFonts w:ascii="Arial Narrow" w:hAnsi="Arial Narrow" w:eastAsia="Times New Roman" w:cs="Times New Roman"/>
                <w:b/>
                <w:sz w:val="18"/>
                <w:szCs w:val="20"/>
                <w:lang w:val="zh-CN" w:eastAsia="ar-SA"/>
              </w:rPr>
              <w:t>Participare la conversaţie</w:t>
            </w:r>
          </w:p>
        </w:tc>
        <w:tc>
          <w:tcPr>
            <w:tcW w:w="1400" w:type="dxa"/>
            <w:gridSpan w:val="2"/>
          </w:tcPr>
          <w:p>
            <w:pPr>
              <w:suppressAutoHyphens/>
              <w:spacing w:after="0" w:line="240" w:lineRule="auto"/>
              <w:ind w:left="57" w:right="57"/>
              <w:jc w:val="center"/>
              <w:rPr>
                <w:rFonts w:ascii="Arial Narrow" w:hAnsi="Arial Narrow" w:eastAsia="Times New Roman" w:cs="Times New Roman"/>
                <w:b/>
                <w:sz w:val="18"/>
                <w:szCs w:val="18"/>
                <w:lang w:val="zh-CN" w:eastAsia="ar-SA"/>
              </w:rPr>
            </w:pPr>
            <w:r>
              <w:rPr>
                <w:rFonts w:ascii="Arial Narrow" w:hAnsi="Arial Narrow" w:eastAsia="Times New Roman" w:cs="Times New Roman"/>
                <w:b/>
                <w:sz w:val="18"/>
                <w:szCs w:val="18"/>
                <w:lang w:val="zh-CN" w:eastAsia="ar-SA"/>
              </w:rPr>
              <w:t>Discurs oral</w:t>
            </w:r>
          </w:p>
        </w:tc>
        <w:tc>
          <w:tcPr>
            <w:tcW w:w="1677" w:type="dxa"/>
            <w:gridSpan w:val="2"/>
          </w:tcPr>
          <w:p>
            <w:pPr>
              <w:suppressAutoHyphens/>
              <w:spacing w:after="120" w:line="240" w:lineRule="auto"/>
              <w:jc w:val="center"/>
              <w:rPr>
                <w:rFonts w:ascii="Arial Narrow" w:hAnsi="Arial Narrow" w:eastAsia="Times New Roman" w:cs="Times New Roman"/>
                <w:b/>
                <w:sz w:val="18"/>
                <w:szCs w:val="20"/>
                <w:lang w:val="zh-CN" w:eastAsia="ar-SA"/>
              </w:rPr>
            </w:pPr>
            <w:r>
              <w:rPr>
                <w:rFonts w:ascii="Arial Narrow" w:hAnsi="Arial Narrow" w:eastAsia="Times New Roman" w:cs="Times New Roman"/>
                <w:b/>
                <w:sz w:val="18"/>
                <w:szCs w:val="20"/>
                <w:lang w:val="zh-CN" w:eastAsia="ar-SA"/>
              </w:rPr>
              <w:t>Exprimare scrisă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526" w:type="dxa"/>
          </w:tcPr>
          <w:p>
            <w:pPr>
              <w:suppressAutoHyphens/>
              <w:spacing w:after="0" w:line="240" w:lineRule="auto"/>
              <w:ind w:left="-142" w:right="113"/>
              <w:jc w:val="right"/>
              <w:rPr>
                <w:rFonts w:ascii="Arial Narrow" w:hAnsi="Arial Narrow" w:eastAsia="Times New Roman" w:cs="Times New Roman"/>
                <w:szCs w:val="20"/>
                <w:lang w:val="zh-CN" w:eastAsia="ar-SA"/>
              </w:rPr>
            </w:pPr>
            <w:r>
              <w:rPr>
                <w:rFonts w:ascii="Arial Narrow" w:hAnsi="Arial Narrow" w:eastAsia="Times New Roman" w:cs="Times New Roman"/>
                <w:szCs w:val="20"/>
                <w:lang w:val="zh-CN" w:eastAsia="ar-SA"/>
              </w:rPr>
              <w:t>Rusă</w:t>
            </w:r>
          </w:p>
        </w:tc>
        <w:tc>
          <w:tcPr>
            <w:tcW w:w="454" w:type="dxa"/>
          </w:tcPr>
          <w:p>
            <w:pPr>
              <w:suppressAutoHyphens/>
              <w:spacing w:after="0" w:line="240" w:lineRule="auto"/>
              <w:ind w:left="28"/>
              <w:jc w:val="center"/>
              <w:rPr>
                <w:rFonts w:ascii="Arial Narrow" w:hAnsi="Arial Narrow" w:eastAsia="Times New Roman" w:cs="Times New Roman"/>
                <w:b/>
                <w:sz w:val="14"/>
                <w:szCs w:val="20"/>
                <w:lang w:val="zh-CN" w:eastAsia="ar-SA"/>
              </w:rPr>
            </w:pPr>
            <w:r>
              <w:rPr>
                <w:rFonts w:ascii="Arial Narrow" w:hAnsi="Arial Narrow" w:eastAsia="Times New Roman" w:cs="Times New Roman"/>
                <w:b/>
                <w:sz w:val="14"/>
                <w:szCs w:val="20"/>
                <w:lang w:val="zh-CN" w:eastAsia="ar-SA"/>
              </w:rPr>
              <w:t>C2</w:t>
            </w: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Arial Narrow" w:hAnsi="Arial Narrow" w:eastAsia="Times New Roman" w:cs="Times New Roman"/>
                <w:b/>
                <w:sz w:val="14"/>
                <w:szCs w:val="20"/>
                <w:lang w:val="zh-CN" w:eastAsia="ar-SA"/>
              </w:rPr>
            </w:pPr>
            <w:r>
              <w:rPr>
                <w:rFonts w:ascii="Arial Narrow" w:hAnsi="Arial Narrow" w:eastAsia="Times New Roman" w:cs="Times New Roman"/>
                <w:b/>
                <w:sz w:val="14"/>
                <w:szCs w:val="20"/>
                <w:lang w:val="zh-CN" w:eastAsia="ar-SA"/>
              </w:rPr>
              <w:t>Avanst</w:t>
            </w:r>
          </w:p>
        </w:tc>
        <w:tc>
          <w:tcPr>
            <w:tcW w:w="425" w:type="dxa"/>
          </w:tcPr>
          <w:p>
            <w:pPr>
              <w:suppressAutoHyphens/>
              <w:spacing w:after="0" w:line="240" w:lineRule="auto"/>
              <w:ind w:left="28"/>
              <w:jc w:val="center"/>
              <w:rPr>
                <w:rFonts w:ascii="Arial Narrow" w:hAnsi="Arial Narrow" w:eastAsia="Times New Roman" w:cs="Times New Roman"/>
                <w:b/>
                <w:sz w:val="14"/>
                <w:szCs w:val="20"/>
                <w:lang w:val="zh-CN" w:eastAsia="ar-SA"/>
              </w:rPr>
            </w:pPr>
            <w:r>
              <w:rPr>
                <w:rFonts w:ascii="Arial Narrow" w:hAnsi="Arial Narrow" w:eastAsia="Times New Roman" w:cs="Times New Roman"/>
                <w:b/>
                <w:sz w:val="14"/>
                <w:szCs w:val="20"/>
                <w:lang w:val="zh-CN" w:eastAsia="ar-SA"/>
              </w:rPr>
              <w:t>C2</w:t>
            </w:r>
          </w:p>
        </w:tc>
        <w:tc>
          <w:tcPr>
            <w:tcW w:w="1134" w:type="dxa"/>
          </w:tcPr>
          <w:p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Arial Narrow" w:hAnsi="Arial Narrow" w:eastAsia="Times New Roman" w:cs="Times New Roman"/>
                <w:b/>
                <w:sz w:val="14"/>
                <w:szCs w:val="20"/>
                <w:lang w:val="zh-CN" w:eastAsia="ar-SA"/>
              </w:rPr>
            </w:pPr>
            <w:r>
              <w:rPr>
                <w:rFonts w:ascii="Arial Narrow" w:hAnsi="Arial Narrow" w:eastAsia="Times New Roman" w:cs="Times New Roman"/>
                <w:b/>
                <w:sz w:val="14"/>
                <w:szCs w:val="20"/>
                <w:lang w:val="zh-CN" w:eastAsia="ar-SA"/>
              </w:rPr>
              <w:t>Avanst</w:t>
            </w:r>
          </w:p>
        </w:tc>
        <w:tc>
          <w:tcPr>
            <w:tcW w:w="567" w:type="dxa"/>
          </w:tcPr>
          <w:p>
            <w:pPr>
              <w:suppressAutoHyphens/>
              <w:spacing w:after="0" w:line="240" w:lineRule="auto"/>
              <w:ind w:left="28"/>
              <w:jc w:val="center"/>
              <w:rPr>
                <w:rFonts w:ascii="Arial Narrow" w:hAnsi="Arial Narrow" w:eastAsia="Times New Roman" w:cs="Times New Roman"/>
                <w:b/>
                <w:sz w:val="14"/>
                <w:szCs w:val="20"/>
                <w:lang w:val="zh-CN" w:eastAsia="ar-SA"/>
              </w:rPr>
            </w:pPr>
            <w:r>
              <w:rPr>
                <w:rFonts w:ascii="Arial Narrow" w:hAnsi="Arial Narrow" w:eastAsia="Times New Roman" w:cs="Times New Roman"/>
                <w:b/>
                <w:sz w:val="14"/>
                <w:szCs w:val="20"/>
                <w:lang w:val="zh-CN" w:eastAsia="ar-SA"/>
              </w:rPr>
              <w:t>C1</w:t>
            </w:r>
          </w:p>
        </w:tc>
        <w:tc>
          <w:tcPr>
            <w:tcW w:w="1403" w:type="dxa"/>
            <w:gridSpan w:val="2"/>
          </w:tcPr>
          <w:p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Arial Narrow" w:hAnsi="Arial Narrow" w:eastAsia="Times New Roman" w:cs="Times New Roman"/>
                <w:b/>
                <w:sz w:val="14"/>
                <w:szCs w:val="20"/>
                <w:lang w:val="zh-CN" w:eastAsia="ar-SA"/>
              </w:rPr>
            </w:pPr>
            <w:r>
              <w:rPr>
                <w:rFonts w:ascii="Arial Narrow" w:hAnsi="Arial Narrow" w:eastAsia="Times New Roman" w:cs="Times New Roman"/>
                <w:b/>
                <w:sz w:val="14"/>
                <w:szCs w:val="20"/>
                <w:lang w:val="zh-CN" w:eastAsia="ar-SA"/>
              </w:rPr>
              <w:t>Avanst</w:t>
            </w:r>
          </w:p>
        </w:tc>
        <w:tc>
          <w:tcPr>
            <w:tcW w:w="440" w:type="dxa"/>
          </w:tcPr>
          <w:p>
            <w:pPr>
              <w:suppressAutoHyphens/>
              <w:spacing w:after="0" w:line="240" w:lineRule="auto"/>
              <w:ind w:left="28"/>
              <w:jc w:val="center"/>
              <w:rPr>
                <w:rFonts w:ascii="Arial Narrow" w:hAnsi="Arial Narrow" w:eastAsia="Times New Roman" w:cs="Times New Roman"/>
                <w:b/>
                <w:sz w:val="14"/>
                <w:szCs w:val="20"/>
                <w:lang w:val="zh-CN" w:eastAsia="ar-SA"/>
              </w:rPr>
            </w:pPr>
            <w:r>
              <w:rPr>
                <w:rFonts w:ascii="Arial Narrow" w:hAnsi="Arial Narrow" w:eastAsia="Times New Roman" w:cs="Times New Roman"/>
                <w:b/>
                <w:sz w:val="14"/>
                <w:szCs w:val="20"/>
                <w:lang w:val="zh-CN" w:eastAsia="ar-SA"/>
              </w:rPr>
              <w:t>C1</w:t>
            </w:r>
          </w:p>
        </w:tc>
        <w:tc>
          <w:tcPr>
            <w:tcW w:w="960" w:type="dxa"/>
          </w:tcPr>
          <w:p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Arial Narrow" w:hAnsi="Arial Narrow" w:eastAsia="Times New Roman" w:cs="Times New Roman"/>
                <w:b/>
                <w:sz w:val="14"/>
                <w:szCs w:val="20"/>
                <w:lang w:val="zh-CN" w:eastAsia="ar-SA"/>
              </w:rPr>
            </w:pPr>
            <w:r>
              <w:rPr>
                <w:rFonts w:ascii="Arial Narrow" w:hAnsi="Arial Narrow" w:eastAsia="Times New Roman" w:cs="Times New Roman"/>
                <w:b/>
                <w:sz w:val="14"/>
                <w:szCs w:val="20"/>
                <w:lang w:val="zh-CN" w:eastAsia="ar-SA"/>
              </w:rPr>
              <w:t>Avansat</w:t>
            </w:r>
          </w:p>
        </w:tc>
        <w:tc>
          <w:tcPr>
            <w:tcW w:w="544" w:type="dxa"/>
          </w:tcPr>
          <w:p>
            <w:pPr>
              <w:suppressAutoHyphens/>
              <w:spacing w:after="0" w:line="240" w:lineRule="auto"/>
              <w:ind w:left="28"/>
              <w:jc w:val="center"/>
              <w:rPr>
                <w:rFonts w:ascii="Arial Narrow" w:hAnsi="Arial Narrow" w:eastAsia="Times New Roman" w:cs="Times New Roman"/>
                <w:b/>
                <w:sz w:val="14"/>
                <w:szCs w:val="20"/>
                <w:lang w:val="zh-CN" w:eastAsia="ar-SA"/>
              </w:rPr>
            </w:pPr>
            <w:r>
              <w:rPr>
                <w:rFonts w:ascii="Arial Narrow" w:hAnsi="Arial Narrow" w:eastAsia="Times New Roman" w:cs="Times New Roman"/>
                <w:b/>
                <w:sz w:val="14"/>
                <w:szCs w:val="20"/>
                <w:lang w:val="zh-CN" w:eastAsia="ar-SA"/>
              </w:rPr>
              <w:t>C1</w:t>
            </w:r>
          </w:p>
        </w:tc>
        <w:tc>
          <w:tcPr>
            <w:tcW w:w="1133" w:type="dxa"/>
          </w:tcPr>
          <w:p>
            <w:pPr>
              <w:suppressAutoHyphens/>
              <w:spacing w:after="0" w:line="240" w:lineRule="auto"/>
              <w:ind w:left="28"/>
              <w:jc w:val="center"/>
              <w:textAlignment w:val="bottom"/>
              <w:rPr>
                <w:rFonts w:ascii="Arial Narrow" w:hAnsi="Arial Narrow" w:eastAsia="Times New Roman" w:cs="Times New Roman"/>
                <w:sz w:val="14"/>
                <w:szCs w:val="20"/>
                <w:lang w:val="zh-CN" w:eastAsia="ar-SA"/>
              </w:rPr>
            </w:pPr>
            <w:r>
              <w:rPr>
                <w:rFonts w:ascii="Arial Narrow" w:hAnsi="Arial Narrow" w:eastAsia="Times New Roman" w:cs="Times New Roman"/>
                <w:sz w:val="14"/>
                <w:szCs w:val="20"/>
                <w:lang w:val="zh-CN" w:eastAsia="ar-SA"/>
              </w:rPr>
              <w:t>Avansat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1526" w:type="dxa"/>
          </w:tcPr>
          <w:p>
            <w:pPr>
              <w:suppressAutoHyphens/>
              <w:spacing w:after="0" w:line="240" w:lineRule="auto"/>
              <w:ind w:left="-142" w:right="113"/>
              <w:jc w:val="right"/>
              <w:rPr>
                <w:rFonts w:ascii="Arial Narrow" w:hAnsi="Arial Narrow" w:eastAsia="Times New Roman" w:cs="Times New Roman"/>
                <w:szCs w:val="20"/>
                <w:lang w:val="zh-CN" w:eastAsia="ar-SA"/>
              </w:rPr>
            </w:pPr>
            <w:r>
              <w:rPr>
                <w:rFonts w:ascii="Arial Narrow" w:hAnsi="Arial Narrow" w:eastAsia="Times New Roman" w:cs="Times New Roman"/>
                <w:szCs w:val="20"/>
                <w:lang w:val="zh-CN" w:eastAsia="ar-SA"/>
              </w:rPr>
              <w:t xml:space="preserve">Franceză </w:t>
            </w:r>
          </w:p>
        </w:tc>
        <w:tc>
          <w:tcPr>
            <w:tcW w:w="454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pStyle w:val="16"/>
              <w:rPr>
                <w:lang w:val="zh-CN"/>
              </w:rPr>
            </w:pPr>
            <w:r>
              <w:rPr>
                <w:lang w:val="zh-CN"/>
              </w:rPr>
              <w:t xml:space="preserve">B2 </w:t>
            </w:r>
          </w:p>
        </w:tc>
        <w:tc>
          <w:tcPr>
            <w:tcW w:w="1134" w:type="dxa"/>
            <w:tcBorders>
              <w:bottom w:val="single" w:color="000000" w:sz="0" w:space="0"/>
            </w:tcBorders>
            <w:vAlign w:val="center"/>
          </w:tcPr>
          <w:p>
            <w:pPr>
              <w:pStyle w:val="17"/>
              <w:rPr>
                <w:lang w:val="zh-CN"/>
              </w:rPr>
            </w:pPr>
            <w:r>
              <w:rPr>
                <w:lang w:val="zh-CN"/>
              </w:rPr>
              <w:t xml:space="preserve">Utilizator independent </w:t>
            </w:r>
          </w:p>
        </w:tc>
        <w:tc>
          <w:tcPr>
            <w:tcW w:w="425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pStyle w:val="16"/>
              <w:rPr>
                <w:lang w:val="zh-CN"/>
              </w:rPr>
            </w:pPr>
            <w:r>
              <w:rPr>
                <w:lang w:val="zh-CN"/>
              </w:rPr>
              <w:t xml:space="preserve">B2 </w:t>
            </w:r>
          </w:p>
        </w:tc>
        <w:tc>
          <w:tcPr>
            <w:tcW w:w="1134" w:type="dxa"/>
            <w:tcBorders>
              <w:bottom w:val="single" w:color="000000" w:sz="0" w:space="0"/>
            </w:tcBorders>
            <w:vAlign w:val="center"/>
          </w:tcPr>
          <w:p>
            <w:pPr>
              <w:pStyle w:val="17"/>
              <w:rPr>
                <w:lang w:val="zh-CN"/>
              </w:rPr>
            </w:pPr>
            <w:r>
              <w:rPr>
                <w:lang w:val="zh-CN"/>
              </w:rPr>
              <w:t xml:space="preserve">Utilizator independent </w:t>
            </w:r>
          </w:p>
        </w:tc>
        <w:tc>
          <w:tcPr>
            <w:tcW w:w="567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pStyle w:val="16"/>
              <w:rPr>
                <w:lang w:val="zh-CN"/>
              </w:rPr>
            </w:pPr>
            <w:r>
              <w:rPr>
                <w:lang w:val="zh-CN"/>
              </w:rPr>
              <w:t xml:space="preserve">A1 </w:t>
            </w:r>
          </w:p>
        </w:tc>
        <w:tc>
          <w:tcPr>
            <w:tcW w:w="1403" w:type="dxa"/>
            <w:gridSpan w:val="2"/>
            <w:tcBorders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pStyle w:val="17"/>
              <w:rPr>
                <w:lang w:val="zh-CN"/>
              </w:rPr>
            </w:pPr>
            <w:r>
              <w:rPr>
                <w:lang w:val="zh-CN"/>
              </w:rPr>
              <w:t xml:space="preserve">Utilizator elementar </w:t>
            </w:r>
          </w:p>
        </w:tc>
        <w:tc>
          <w:tcPr>
            <w:tcW w:w="440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pStyle w:val="16"/>
              <w:rPr>
                <w:lang w:val="zh-CN"/>
              </w:rPr>
            </w:pPr>
            <w:r>
              <w:rPr>
                <w:lang w:val="zh-CN"/>
              </w:rPr>
              <w:t xml:space="preserve">A1 </w:t>
            </w:r>
          </w:p>
        </w:tc>
        <w:tc>
          <w:tcPr>
            <w:tcW w:w="960" w:type="dxa"/>
            <w:tcBorders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pStyle w:val="17"/>
              <w:rPr>
                <w:lang w:val="zh-CN"/>
              </w:rPr>
            </w:pPr>
            <w:r>
              <w:rPr>
                <w:lang w:val="zh-CN"/>
              </w:rPr>
              <w:t xml:space="preserve">Utilizator elementar </w:t>
            </w:r>
          </w:p>
        </w:tc>
        <w:tc>
          <w:tcPr>
            <w:tcW w:w="544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pStyle w:val="16"/>
              <w:rPr>
                <w:lang w:val="zh-CN"/>
              </w:rPr>
            </w:pPr>
            <w:r>
              <w:rPr>
                <w:lang w:val="zh-CN"/>
              </w:rPr>
              <w:t xml:space="preserve">A1 </w:t>
            </w:r>
          </w:p>
        </w:tc>
        <w:tc>
          <w:tcPr>
            <w:tcW w:w="1133" w:type="dxa"/>
            <w:tcBorders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pStyle w:val="17"/>
              <w:rPr>
                <w:lang w:val="zh-CN"/>
              </w:rPr>
            </w:pPr>
            <w:r>
              <w:rPr>
                <w:lang w:val="zh-CN"/>
              </w:rPr>
              <w:t xml:space="preserve">Utilizator elementar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526" w:type="dxa"/>
          </w:tcPr>
          <w:p>
            <w:pPr>
              <w:suppressAutoHyphens/>
              <w:spacing w:after="0" w:line="240" w:lineRule="auto"/>
              <w:ind w:left="-142" w:right="113"/>
              <w:jc w:val="right"/>
              <w:rPr>
                <w:rFonts w:ascii="Arial Narrow" w:hAnsi="Arial Narrow" w:eastAsia="Times New Roman" w:cs="Times New Roman"/>
                <w:szCs w:val="20"/>
                <w:lang w:val="zh-CN" w:eastAsia="ar-SA"/>
              </w:rPr>
            </w:pPr>
            <w:r>
              <w:rPr>
                <w:rFonts w:ascii="Arial Narrow" w:hAnsi="Arial Narrow" w:eastAsia="Times New Roman" w:cs="Times New Roman"/>
                <w:szCs w:val="20"/>
                <w:lang w:val="zh-CN" w:eastAsia="ar-SA"/>
              </w:rPr>
              <w:t xml:space="preserve"> Ucraineană </w:t>
            </w:r>
          </w:p>
        </w:tc>
        <w:tc>
          <w:tcPr>
            <w:tcW w:w="454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pStyle w:val="16"/>
              <w:rPr>
                <w:lang w:val="zh-CN"/>
              </w:rPr>
            </w:pPr>
            <w:r>
              <w:rPr>
                <w:lang w:val="zh-CN"/>
              </w:rPr>
              <w:t xml:space="preserve">C2 </w:t>
            </w:r>
          </w:p>
        </w:tc>
        <w:tc>
          <w:tcPr>
            <w:tcW w:w="1134" w:type="dxa"/>
            <w:tcBorders>
              <w:bottom w:val="single" w:color="000000" w:sz="0" w:space="0"/>
            </w:tcBorders>
            <w:vAlign w:val="center"/>
          </w:tcPr>
          <w:p>
            <w:pPr>
              <w:pStyle w:val="17"/>
              <w:rPr>
                <w:lang w:val="zh-CN"/>
              </w:rPr>
            </w:pPr>
            <w:r>
              <w:rPr>
                <w:lang w:val="zh-CN"/>
              </w:rPr>
              <w:t xml:space="preserve">Utilizator experimentat </w:t>
            </w:r>
          </w:p>
        </w:tc>
        <w:tc>
          <w:tcPr>
            <w:tcW w:w="425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pStyle w:val="16"/>
              <w:rPr>
                <w:lang w:val="zh-CN"/>
              </w:rPr>
            </w:pPr>
            <w:r>
              <w:rPr>
                <w:lang w:val="zh-CN"/>
              </w:rPr>
              <w:t xml:space="preserve">C2 </w:t>
            </w:r>
          </w:p>
        </w:tc>
        <w:tc>
          <w:tcPr>
            <w:tcW w:w="1134" w:type="dxa"/>
            <w:tcBorders>
              <w:bottom w:val="single" w:color="000000" w:sz="0" w:space="0"/>
            </w:tcBorders>
            <w:vAlign w:val="center"/>
          </w:tcPr>
          <w:p>
            <w:pPr>
              <w:pStyle w:val="17"/>
              <w:rPr>
                <w:lang w:val="zh-CN"/>
              </w:rPr>
            </w:pPr>
            <w:r>
              <w:rPr>
                <w:lang w:val="zh-CN"/>
              </w:rPr>
              <w:t xml:space="preserve">Utilizator experimentat </w:t>
            </w:r>
          </w:p>
        </w:tc>
        <w:tc>
          <w:tcPr>
            <w:tcW w:w="567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pStyle w:val="16"/>
              <w:rPr>
                <w:lang w:val="zh-CN"/>
              </w:rPr>
            </w:pPr>
            <w:r>
              <w:rPr>
                <w:lang w:val="zh-CN"/>
              </w:rPr>
              <w:t xml:space="preserve">A1 </w:t>
            </w:r>
          </w:p>
        </w:tc>
        <w:tc>
          <w:tcPr>
            <w:tcW w:w="1403" w:type="dxa"/>
            <w:gridSpan w:val="2"/>
            <w:tcBorders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pStyle w:val="17"/>
              <w:rPr>
                <w:lang w:val="zh-CN"/>
              </w:rPr>
            </w:pPr>
            <w:r>
              <w:rPr>
                <w:lang w:val="zh-CN"/>
              </w:rPr>
              <w:t xml:space="preserve">Utilizator elementar </w:t>
            </w:r>
          </w:p>
        </w:tc>
        <w:tc>
          <w:tcPr>
            <w:tcW w:w="440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pStyle w:val="16"/>
              <w:rPr>
                <w:lang w:val="zh-CN"/>
              </w:rPr>
            </w:pPr>
            <w:r>
              <w:rPr>
                <w:lang w:val="zh-CN"/>
              </w:rPr>
              <w:t xml:space="preserve">A1 </w:t>
            </w:r>
          </w:p>
        </w:tc>
        <w:tc>
          <w:tcPr>
            <w:tcW w:w="960" w:type="dxa"/>
            <w:tcBorders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pStyle w:val="17"/>
              <w:rPr>
                <w:lang w:val="zh-CN"/>
              </w:rPr>
            </w:pPr>
            <w:r>
              <w:rPr>
                <w:lang w:val="zh-CN"/>
              </w:rPr>
              <w:t xml:space="preserve">Utilizator elementar </w:t>
            </w:r>
          </w:p>
        </w:tc>
        <w:tc>
          <w:tcPr>
            <w:tcW w:w="544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pStyle w:val="16"/>
              <w:rPr>
                <w:lang w:val="zh-CN"/>
              </w:rPr>
            </w:pPr>
            <w:r>
              <w:rPr>
                <w:lang w:val="zh-CN"/>
              </w:rPr>
              <w:t xml:space="preserve">A1 </w:t>
            </w:r>
          </w:p>
        </w:tc>
        <w:tc>
          <w:tcPr>
            <w:tcW w:w="1133" w:type="dxa"/>
            <w:tcBorders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pStyle w:val="17"/>
              <w:rPr>
                <w:lang w:val="zh-CN"/>
              </w:rPr>
            </w:pPr>
            <w:r>
              <w:rPr>
                <w:lang w:val="zh-CN"/>
              </w:rPr>
              <w:t xml:space="preserve">Utilizator elementar </w:t>
            </w:r>
          </w:p>
        </w:tc>
      </w:tr>
    </w:tbl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63"/>
        <w:gridCol w:w="70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right w:val="single" w:color="0070C0" w:sz="4" w:space="0"/>
            </w:tcBorders>
          </w:tcPr>
          <w:p>
            <w:pPr>
              <w:spacing w:after="0" w:line="240" w:lineRule="auto"/>
              <w:rPr>
                <w:rFonts w:ascii="Arial Narrow" w:hAnsi="Arial Narrow" w:eastAsia="Times New Roman" w:cs="Times New Roman"/>
                <w:lang w:eastAsia="ru-RU"/>
              </w:rPr>
            </w:pPr>
          </w:p>
        </w:tc>
        <w:tc>
          <w:tcPr>
            <w:tcW w:w="963" w:type="dxa"/>
            <w:tcBorders>
              <w:left w:val="single" w:color="0070C0" w:sz="4" w:space="0"/>
            </w:tcBorders>
          </w:tcPr>
          <w:p>
            <w:pPr>
              <w:spacing w:after="0" w:line="240" w:lineRule="auto"/>
              <w:rPr>
                <w:rFonts w:ascii="Arial Narrow" w:hAnsi="Arial Narrow" w:eastAsia="Times New Roman" w:cs="Times New Roman"/>
                <w:lang w:eastAsia="ru-RU"/>
              </w:rPr>
            </w:pPr>
          </w:p>
        </w:tc>
        <w:tc>
          <w:tcPr>
            <w:tcW w:w="7082" w:type="dxa"/>
          </w:tcPr>
          <w:p>
            <w:pPr>
              <w:spacing w:after="0" w:line="240" w:lineRule="auto"/>
              <w:rPr>
                <w:rFonts w:ascii="Arial Narrow" w:hAnsi="Arial Narrow" w:eastAsia="Times New Roman" w:cs="Times New Roman"/>
                <w:lang w:eastAsia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right w:val="single" w:color="0070C0" w:sz="4" w:space="0"/>
            </w:tcBorders>
          </w:tcPr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color w:val="0070C0"/>
                <w:sz w:val="20"/>
                <w:szCs w:val="20"/>
                <w:lang w:eastAsia="ro-RO"/>
              </w:rPr>
            </w:pPr>
          </w:p>
        </w:tc>
        <w:tc>
          <w:tcPr>
            <w:tcW w:w="963" w:type="dxa"/>
            <w:tcBorders>
              <w:left w:val="single" w:color="0070C0" w:sz="4" w:space="0"/>
            </w:tcBorders>
          </w:tcPr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color w:val="0070C0"/>
                <w:sz w:val="20"/>
                <w:szCs w:val="20"/>
                <w:lang w:eastAsia="ro-RO"/>
              </w:rPr>
            </w:pPr>
          </w:p>
        </w:tc>
        <w:tc>
          <w:tcPr>
            <w:tcW w:w="7082" w:type="dxa"/>
          </w:tcPr>
          <w:p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hAnsi="Arial Narrow" w:eastAsia="SimSun" w:cs="Mangal"/>
                <w:b/>
                <w:color w:val="0E4194"/>
                <w:spacing w:val="-6"/>
                <w:kern w:val="2"/>
                <w:sz w:val="18"/>
                <w:szCs w:val="18"/>
                <w:lang w:eastAsia="hi-IN" w:bidi="hi-I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26" w:type="dxa"/>
            <w:tcBorders>
              <w:top w:val="nil"/>
              <w:left w:val="nil"/>
              <w:bottom w:val="nil"/>
              <w:right w:val="single" w:color="0070C0" w:sz="4" w:space="0"/>
            </w:tcBorders>
          </w:tcPr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color w:val="0070C0"/>
                <w:sz w:val="20"/>
                <w:szCs w:val="20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0070C0"/>
                <w:sz w:val="20"/>
                <w:szCs w:val="20"/>
                <w:lang w:val="zh-CN" w:eastAsia="ro-RO"/>
              </w:rPr>
              <w:t>Competenţe şi abilităţi sociale</w:t>
            </w:r>
          </w:p>
        </w:tc>
        <w:tc>
          <w:tcPr>
            <w:tcW w:w="963" w:type="dxa"/>
            <w:tcBorders>
              <w:top w:val="nil"/>
              <w:left w:val="single" w:color="0070C0" w:sz="4" w:space="0"/>
              <w:bottom w:val="nil"/>
              <w:right w:val="nil"/>
            </w:tcBorders>
          </w:tcPr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color w:val="0070C0"/>
                <w:sz w:val="20"/>
                <w:szCs w:val="20"/>
                <w:lang w:val="zh-CN" w:eastAsia="ro-RO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ind w:right="113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zh-CN" w:eastAsia="ro-RO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zh-CN" w:eastAsia="ro-RO"/>
              </w:rPr>
              <w:t>Seriozitate, spirit competitiv,  punctualitate, exigență,  responsabilitate,  profesionalism,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zh-CN" w:eastAsia="ru-RU"/>
              </w:rPr>
              <w:t xml:space="preserve"> activitate în colectiv, rezistentă la stres, abilitate de a comunica cu copiii, consilierea situațiilor de conflict</w:t>
            </w:r>
          </w:p>
        </w:tc>
      </w:tr>
    </w:tbl>
    <w:tbl>
      <w:tblPr>
        <w:tblStyle w:val="8"/>
        <w:tblpPr w:leftFromText="180" w:rightFromText="180" w:vertAnchor="text" w:horzAnchor="margin" w:tblpY="17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0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26" w:type="dxa"/>
            <w:tcBorders>
              <w:right w:val="single" w:color="0070C0" w:sz="4" w:space="0"/>
            </w:tcBorders>
          </w:tcPr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color w:val="0070C0"/>
                <w:sz w:val="20"/>
                <w:szCs w:val="20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b/>
                <w:bCs/>
                <w:color w:val="0070C0"/>
                <w:sz w:val="20"/>
                <w:szCs w:val="20"/>
                <w:lang w:val="zh-CN" w:eastAsia="ro-RO"/>
              </w:rPr>
              <w:t>Permis(e) de conducere</w:t>
            </w:r>
          </w:p>
        </w:tc>
        <w:tc>
          <w:tcPr>
            <w:tcW w:w="7089" w:type="dxa"/>
            <w:tcBorders>
              <w:left w:val="single" w:color="0070C0" w:sz="4" w:space="0"/>
            </w:tcBorders>
          </w:tcPr>
          <w:p>
            <w:pPr>
              <w:spacing w:after="0" w:line="240" w:lineRule="auto"/>
              <w:ind w:right="113"/>
              <w:rPr>
                <w:rFonts w:ascii="Arial Narrow" w:hAnsi="Arial Narrow" w:eastAsia="Times New Roman" w:cs="Times New Roman"/>
                <w:b/>
                <w:bCs/>
                <w:color w:val="000000"/>
                <w:sz w:val="20"/>
                <w:szCs w:val="20"/>
                <w:lang w:val="zh-CN" w:eastAsia="ro-RO"/>
              </w:rPr>
            </w:pPr>
            <w:r>
              <w:rPr>
                <w:rFonts w:ascii="Arial Narrow" w:hAnsi="Arial Narrow" w:eastAsia="Times New Roman" w:cs="Times New Roman"/>
                <w:color w:val="000000"/>
                <w:sz w:val="20"/>
                <w:szCs w:val="20"/>
                <w:lang w:val="zh-CN" w:eastAsia="ro-RO"/>
              </w:rPr>
              <w:t xml:space="preserve">                 Categoria B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26" w:type="dxa"/>
            <w:tcBorders>
              <w:right w:val="single" w:color="0070C0" w:sz="4" w:space="0"/>
            </w:tcBorders>
          </w:tcPr>
          <w:p>
            <w:pPr>
              <w:spacing w:after="0" w:line="240" w:lineRule="auto"/>
              <w:rPr>
                <w:rFonts w:ascii="Arial Narrow" w:hAnsi="Arial Narrow" w:eastAsia="Times New Roman" w:cs="Times New Roman"/>
                <w:b/>
                <w:bCs/>
                <w:color w:val="0070C0"/>
                <w:sz w:val="20"/>
                <w:szCs w:val="20"/>
                <w:lang w:val="zh-CN" w:eastAsia="ro-RO"/>
              </w:rPr>
            </w:pPr>
          </w:p>
        </w:tc>
        <w:tc>
          <w:tcPr>
            <w:tcW w:w="7089" w:type="dxa"/>
            <w:tcBorders>
              <w:left w:val="single" w:color="0070C0" w:sz="4" w:space="0"/>
            </w:tcBorders>
          </w:tcPr>
          <w:p>
            <w:pPr>
              <w:spacing w:after="0" w:line="240" w:lineRule="auto"/>
              <w:ind w:right="113"/>
              <w:rPr>
                <w:rFonts w:ascii="Arial Narrow" w:hAnsi="Arial Narrow" w:eastAsia="Times New Roman" w:cs="Times New Roman"/>
                <w:color w:val="000000"/>
                <w:sz w:val="20"/>
                <w:szCs w:val="20"/>
                <w:lang w:val="zh-CN" w:eastAsia="ro-RO"/>
              </w:rPr>
            </w:pPr>
          </w:p>
        </w:tc>
      </w:tr>
    </w:tbl>
    <w:p>
      <w:pPr>
        <w:rPr>
          <w:rFonts w:ascii="Arial Narrow" w:hAnsi="Arial Narrow" w:eastAsia="Times New Roman" w:cs="Times New Roman"/>
          <w:b/>
          <w:bCs/>
          <w:color w:val="000000"/>
          <w:sz w:val="23"/>
          <w:szCs w:val="23"/>
          <w:lang w:eastAsia="ro-RO"/>
        </w:rPr>
      </w:pPr>
    </w:p>
    <w:p>
      <w:pPr>
        <w:rPr>
          <w:rFonts w:ascii="Arial Narrow" w:hAnsi="Arial Narrow" w:eastAsia="Times New Roman" w:cs="Times New Roman"/>
          <w:b/>
          <w:bCs/>
          <w:color w:val="000000"/>
          <w:sz w:val="23"/>
          <w:szCs w:val="23"/>
          <w:lang w:val="zh-CN" w:eastAsia="ro-RO"/>
        </w:rPr>
      </w:pPr>
    </w:p>
    <w:p>
      <w:pPr>
        <w:rPr>
          <w:rFonts w:ascii="Arial Narrow" w:hAnsi="Arial Narrow" w:eastAsia="Times New Roman" w:cs="Times New Roman"/>
          <w:b/>
          <w:bCs/>
          <w:color w:val="000000"/>
          <w:sz w:val="23"/>
          <w:szCs w:val="23"/>
          <w:lang w:val="zh-CN" w:eastAsia="ro-RO"/>
        </w:rPr>
      </w:pPr>
    </w:p>
    <w:p>
      <w:pPr>
        <w:rPr>
          <w:rFonts w:ascii="Arial Narrow" w:hAnsi="Arial Narrow" w:eastAsia="Times New Roman" w:cs="Times New Roman"/>
          <w:b/>
          <w:bCs/>
          <w:color w:val="000000"/>
          <w:sz w:val="23"/>
          <w:szCs w:val="23"/>
          <w:lang w:val="zh-CN" w:eastAsia="ro-RO"/>
        </w:rPr>
      </w:pPr>
    </w:p>
    <w:p>
      <w:pPr>
        <w:rPr>
          <w:rFonts w:ascii="Arial Narrow" w:hAnsi="Arial Narrow" w:eastAsia="Times New Roman" w:cs="Times New Roman"/>
          <w:b/>
          <w:bCs/>
          <w:color w:val="000000"/>
          <w:sz w:val="23"/>
          <w:szCs w:val="23"/>
          <w:lang w:val="zh-CN" w:eastAsia="ro-RO"/>
        </w:rPr>
      </w:pPr>
    </w:p>
    <w:p>
      <w:pPr>
        <w:rPr>
          <w:rFonts w:hint="default" w:ascii="Arial Narrow" w:hAnsi="Arial Narrow" w:eastAsia="Times New Roman" w:cs="Times New Roman"/>
          <w:b/>
          <w:bCs/>
          <w:color w:val="000000"/>
          <w:sz w:val="23"/>
          <w:szCs w:val="23"/>
          <w:lang w:eastAsia="ro-RO"/>
        </w:rPr>
      </w:pPr>
      <w:r>
        <w:rPr>
          <w:rFonts w:hint="default" w:ascii="Arial Narrow" w:hAnsi="Arial Narrow" w:eastAsia="Times New Roman" w:cs="Times New Roman"/>
          <w:b/>
          <w:bCs/>
          <w:color w:val="000000"/>
          <w:sz w:val="23"/>
          <w:szCs w:val="23"/>
          <w:lang w:val="en-US" w:eastAsia="ro-RO"/>
        </w:rPr>
        <w:t>27</w:t>
      </w:r>
      <w:bookmarkStart w:id="0" w:name="_GoBack"/>
      <w:bookmarkEnd w:id="0"/>
      <w:r>
        <w:rPr>
          <w:rFonts w:ascii="Arial Narrow" w:hAnsi="Arial Narrow" w:eastAsia="Times New Roman" w:cs="Times New Roman"/>
          <w:b/>
          <w:bCs/>
          <w:color w:val="000000"/>
          <w:sz w:val="23"/>
          <w:szCs w:val="23"/>
          <w:lang w:val="zh-CN" w:eastAsia="ro-RO"/>
        </w:rPr>
        <w:t>.0</w:t>
      </w:r>
      <w:r>
        <w:rPr>
          <w:rFonts w:hint="default" w:ascii="Arial Narrow" w:hAnsi="Arial Narrow" w:eastAsia="Times New Roman" w:cs="Times New Roman"/>
          <w:b/>
          <w:bCs/>
          <w:color w:val="000000"/>
          <w:sz w:val="23"/>
          <w:szCs w:val="23"/>
          <w:lang w:val="en-US" w:eastAsia="ro-RO"/>
        </w:rPr>
        <w:t>1</w:t>
      </w:r>
      <w:r>
        <w:rPr>
          <w:rFonts w:ascii="Arial Narrow" w:hAnsi="Arial Narrow" w:eastAsia="Times New Roman" w:cs="Times New Roman"/>
          <w:b/>
          <w:bCs/>
          <w:color w:val="000000"/>
          <w:sz w:val="23"/>
          <w:szCs w:val="23"/>
          <w:lang w:val="zh-CN" w:eastAsia="ro-RO"/>
        </w:rPr>
        <w:t>.2021                                                                       Vărzaru G</w:t>
      </w:r>
      <w:r>
        <w:rPr>
          <w:rFonts w:hint="default" w:ascii="Arial Narrow" w:hAnsi="Arial Narrow" w:eastAsia="Times New Roman" w:cs="Times New Roman"/>
          <w:b/>
          <w:bCs/>
          <w:color w:val="000000"/>
          <w:sz w:val="23"/>
          <w:szCs w:val="23"/>
          <w:lang w:eastAsia="ro-RO"/>
        </w:rPr>
        <w:t>alina</w:t>
      </w:r>
    </w:p>
    <w:sectPr>
      <w:headerReference r:id="rId5" w:type="default"/>
      <w:footerReference r:id="rId6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  <w:font w:name="Arial Narrow">
    <w:altName w:val="Arial"/>
    <w:panose1 w:val="020B0606020202030204"/>
    <w:charset w:val="CC"/>
    <w:family w:val="swiss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ArialMT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2835"/>
        <w:tab w:val="right" w:pos="10375"/>
      </w:tabs>
      <w:autoSpaceDE w:val="0"/>
      <w:rPr>
        <w:lang w:val="en-US"/>
      </w:rPr>
    </w:pPr>
    <w:r>
      <w:rPr>
        <w:rFonts w:ascii="ArialMT" w:hAnsi="ArialMT" w:eastAsia="ArialMT" w:cs="ArialMT"/>
        <w:color w:val="1593CB"/>
        <w:sz w:val="14"/>
        <w:szCs w:val="14"/>
        <w:lang w:val="en-US"/>
      </w:rPr>
      <w:t xml:space="preserve"> Vărzaru Galina Curriculum Vitae 2020 europass   </w:t>
    </w:r>
    <w:r>
      <w:rPr>
        <w:rFonts w:ascii="ArialMT" w:hAnsi="ArialMT" w:eastAsia="ArialMT" w:cs="ArialMT"/>
        <w:color w:val="1593CB"/>
        <w:sz w:val="14"/>
        <w:szCs w:val="14"/>
        <w:lang w:val="en-US"/>
      </w:rPr>
      <w:tab/>
    </w:r>
    <w:r>
      <w:rPr>
        <w:rFonts w:ascii="ArialMT" w:hAnsi="ArialMT" w:eastAsia="ArialMT" w:cs="ArialMT"/>
        <w:color w:val="1593CB"/>
        <w:sz w:val="14"/>
        <w:szCs w:val="14"/>
        <w:lang w:val="en-US"/>
      </w:rPr>
      <w:t xml:space="preserve">Pagina </w:t>
    </w:r>
    <w:r>
      <w:rPr>
        <w:rFonts w:eastAsia="ArialMT" w:cs="ArialMT"/>
        <w:color w:val="1593CB"/>
        <w:sz w:val="14"/>
        <w:szCs w:val="14"/>
      </w:rPr>
      <w:fldChar w:fldCharType="begin"/>
    </w:r>
    <w:r>
      <w:rPr>
        <w:rFonts w:eastAsia="ArialMT" w:cs="ArialMT"/>
        <w:color w:val="1593CB"/>
        <w:sz w:val="14"/>
        <w:szCs w:val="14"/>
        <w:lang w:val="en-US"/>
      </w:rPr>
      <w:instrText xml:space="preserve"> PAGE </w:instrText>
    </w:r>
    <w:r>
      <w:rPr>
        <w:rFonts w:eastAsia="ArialMT" w:cs="ArialMT"/>
        <w:color w:val="1593CB"/>
        <w:sz w:val="14"/>
        <w:szCs w:val="14"/>
      </w:rPr>
      <w:fldChar w:fldCharType="separate"/>
    </w:r>
    <w:r>
      <w:rPr>
        <w:rFonts w:eastAsia="ArialMT" w:cs="ArialMT"/>
        <w:color w:val="1593CB"/>
        <w:sz w:val="14"/>
        <w:szCs w:val="14"/>
        <w:lang w:val="en-US"/>
      </w:rPr>
      <w:t>5</w:t>
    </w:r>
    <w:r>
      <w:rPr>
        <w:rFonts w:eastAsia="ArialMT" w:cs="ArialMT"/>
        <w:color w:val="1593CB"/>
        <w:sz w:val="14"/>
        <w:szCs w:val="14"/>
      </w:rPr>
      <w:fldChar w:fldCharType="end"/>
    </w:r>
    <w:r>
      <w:rPr>
        <w:rFonts w:ascii="ArialMT" w:hAnsi="ArialMT" w:eastAsia="ArialMT" w:cs="ArialMT"/>
        <w:color w:val="1593CB"/>
        <w:sz w:val="14"/>
        <w:szCs w:val="14"/>
        <w:lang w:val="en-US"/>
      </w:rPr>
      <w:t xml:space="preserve"> / </w:t>
    </w:r>
    <w:r>
      <w:rPr>
        <w:rFonts w:eastAsia="ArialMT" w:cs="ArialMT"/>
        <w:color w:val="1593CB"/>
        <w:sz w:val="14"/>
        <w:szCs w:val="14"/>
      </w:rPr>
      <w:fldChar w:fldCharType="begin"/>
    </w:r>
    <w:r>
      <w:rPr>
        <w:rFonts w:eastAsia="ArialMT" w:cs="ArialMT"/>
        <w:color w:val="1593CB"/>
        <w:sz w:val="14"/>
        <w:szCs w:val="14"/>
        <w:lang w:val="en-US"/>
      </w:rPr>
      <w:instrText xml:space="preserve"> NUMPAGES </w:instrText>
    </w:r>
    <w:r>
      <w:rPr>
        <w:rFonts w:eastAsia="ArialMT" w:cs="ArialMT"/>
        <w:color w:val="1593CB"/>
        <w:sz w:val="14"/>
        <w:szCs w:val="14"/>
      </w:rPr>
      <w:fldChar w:fldCharType="separate"/>
    </w:r>
    <w:r>
      <w:rPr>
        <w:rFonts w:eastAsia="ArialMT" w:cs="ArialMT"/>
        <w:color w:val="1593CB"/>
        <w:sz w:val="14"/>
        <w:szCs w:val="14"/>
        <w:lang w:val="en-US"/>
      </w:rPr>
      <w:t>5</w:t>
    </w:r>
    <w:r>
      <w:rPr>
        <w:rFonts w:eastAsia="ArialMT" w:cs="ArialMT"/>
        <w:color w:val="1593CB"/>
        <w:sz w:val="14"/>
        <w:szCs w:val="14"/>
      </w:rPr>
      <w:fldChar w:fldCharType="end"/>
    </w:r>
    <w:r>
      <w:rPr>
        <w:rFonts w:ascii="ArialMT" w:hAnsi="ArialMT" w:eastAsia="ArialMT" w:cs="ArialMT"/>
        <w:color w:val="1593CB"/>
        <w:sz w:val="14"/>
        <w:szCs w:val="14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spacing w:before="329"/>
    </w:pPr>
    <w:r>
      <w:rPr>
        <w:lang w:eastAsia="ru-RU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19050" t="0" r="3175" b="0"/>
          <wp:wrapSquare wrapText="bothSides"/>
          <wp:docPr id="15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</w:t>
    </w:r>
    <w:r>
      <w:tab/>
    </w:r>
    <w:r>
      <w:t xml:space="preserve">Curriculum Vitae </w:t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9E5"/>
    <w:rsid w:val="000122C8"/>
    <w:rsid w:val="0003620C"/>
    <w:rsid w:val="000952CF"/>
    <w:rsid w:val="00096C74"/>
    <w:rsid w:val="000A2F5A"/>
    <w:rsid w:val="000A7CC1"/>
    <w:rsid w:val="000B5447"/>
    <w:rsid w:val="000D080A"/>
    <w:rsid w:val="000E2C2A"/>
    <w:rsid w:val="00125F06"/>
    <w:rsid w:val="00150DD0"/>
    <w:rsid w:val="001608C5"/>
    <w:rsid w:val="00165071"/>
    <w:rsid w:val="00173607"/>
    <w:rsid w:val="001C2638"/>
    <w:rsid w:val="00201FA3"/>
    <w:rsid w:val="00214D5B"/>
    <w:rsid w:val="00227AEB"/>
    <w:rsid w:val="002643BF"/>
    <w:rsid w:val="00266055"/>
    <w:rsid w:val="00273D22"/>
    <w:rsid w:val="002A7F4B"/>
    <w:rsid w:val="002B5379"/>
    <w:rsid w:val="002B6538"/>
    <w:rsid w:val="002C7172"/>
    <w:rsid w:val="002D61C4"/>
    <w:rsid w:val="002E0227"/>
    <w:rsid w:val="002F24F4"/>
    <w:rsid w:val="003006B2"/>
    <w:rsid w:val="00346456"/>
    <w:rsid w:val="0039636D"/>
    <w:rsid w:val="003C0360"/>
    <w:rsid w:val="003F203E"/>
    <w:rsid w:val="00424861"/>
    <w:rsid w:val="00435513"/>
    <w:rsid w:val="004808BB"/>
    <w:rsid w:val="004C0F7F"/>
    <w:rsid w:val="004C6AFD"/>
    <w:rsid w:val="004E5886"/>
    <w:rsid w:val="005559E5"/>
    <w:rsid w:val="00570F09"/>
    <w:rsid w:val="005A0DF3"/>
    <w:rsid w:val="005B5961"/>
    <w:rsid w:val="0060282D"/>
    <w:rsid w:val="006072B4"/>
    <w:rsid w:val="006334AB"/>
    <w:rsid w:val="006351C2"/>
    <w:rsid w:val="00666524"/>
    <w:rsid w:val="00672065"/>
    <w:rsid w:val="006A259B"/>
    <w:rsid w:val="006A4AAF"/>
    <w:rsid w:val="006E0853"/>
    <w:rsid w:val="007069D6"/>
    <w:rsid w:val="00711699"/>
    <w:rsid w:val="00735FC5"/>
    <w:rsid w:val="007D4DFA"/>
    <w:rsid w:val="007F3DDA"/>
    <w:rsid w:val="007F77B2"/>
    <w:rsid w:val="0081697C"/>
    <w:rsid w:val="00824C6F"/>
    <w:rsid w:val="00832D0E"/>
    <w:rsid w:val="00843430"/>
    <w:rsid w:val="0086316F"/>
    <w:rsid w:val="0087366C"/>
    <w:rsid w:val="00874B1B"/>
    <w:rsid w:val="00876D29"/>
    <w:rsid w:val="008B7081"/>
    <w:rsid w:val="00917989"/>
    <w:rsid w:val="00923F37"/>
    <w:rsid w:val="00937803"/>
    <w:rsid w:val="00941114"/>
    <w:rsid w:val="009C0D05"/>
    <w:rsid w:val="009E0CB0"/>
    <w:rsid w:val="009E6E1A"/>
    <w:rsid w:val="00A117FE"/>
    <w:rsid w:val="00A5024A"/>
    <w:rsid w:val="00A605E6"/>
    <w:rsid w:val="00A614A0"/>
    <w:rsid w:val="00A84454"/>
    <w:rsid w:val="00AF0503"/>
    <w:rsid w:val="00AF0D6A"/>
    <w:rsid w:val="00AF3B07"/>
    <w:rsid w:val="00AF57BA"/>
    <w:rsid w:val="00B0659F"/>
    <w:rsid w:val="00B432D8"/>
    <w:rsid w:val="00B83BDB"/>
    <w:rsid w:val="00BA05C0"/>
    <w:rsid w:val="00BA4A54"/>
    <w:rsid w:val="00BB55E3"/>
    <w:rsid w:val="00BC69A8"/>
    <w:rsid w:val="00BF55B0"/>
    <w:rsid w:val="00C030F5"/>
    <w:rsid w:val="00C31CEA"/>
    <w:rsid w:val="00C36D92"/>
    <w:rsid w:val="00C41AE6"/>
    <w:rsid w:val="00C60AAB"/>
    <w:rsid w:val="00C84EF2"/>
    <w:rsid w:val="00C86307"/>
    <w:rsid w:val="00C97F71"/>
    <w:rsid w:val="00CB463F"/>
    <w:rsid w:val="00CB73C7"/>
    <w:rsid w:val="00CF5EDD"/>
    <w:rsid w:val="00D0664F"/>
    <w:rsid w:val="00D56954"/>
    <w:rsid w:val="00D96769"/>
    <w:rsid w:val="00DA6B44"/>
    <w:rsid w:val="00DA7A0B"/>
    <w:rsid w:val="00DB0282"/>
    <w:rsid w:val="00DD4E4F"/>
    <w:rsid w:val="00DD6C78"/>
    <w:rsid w:val="00DE724F"/>
    <w:rsid w:val="00DF0BF9"/>
    <w:rsid w:val="00DF3A7B"/>
    <w:rsid w:val="00DF42BC"/>
    <w:rsid w:val="00E06058"/>
    <w:rsid w:val="00E175EB"/>
    <w:rsid w:val="00E267DF"/>
    <w:rsid w:val="00E55F12"/>
    <w:rsid w:val="00E63051"/>
    <w:rsid w:val="00EC2192"/>
    <w:rsid w:val="00EC287E"/>
    <w:rsid w:val="00ED5A8C"/>
    <w:rsid w:val="00EE2CA8"/>
    <w:rsid w:val="00EF22DF"/>
    <w:rsid w:val="00EF550F"/>
    <w:rsid w:val="00F048FA"/>
    <w:rsid w:val="00F17BD6"/>
    <w:rsid w:val="00F277BF"/>
    <w:rsid w:val="00F3191F"/>
    <w:rsid w:val="00F5583D"/>
    <w:rsid w:val="00F77A7C"/>
    <w:rsid w:val="00FD2F55"/>
    <w:rsid w:val="00FF353F"/>
    <w:rsid w:val="102F296E"/>
    <w:rsid w:val="113B2724"/>
    <w:rsid w:val="42173CB4"/>
    <w:rsid w:val="480D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3"/>
    <w:qFormat/>
    <w:uiPriority w:val="59"/>
    <w:pPr>
      <w:spacing w:after="0" w:line="240" w:lineRule="auto"/>
    </w:pPr>
    <w:rPr>
      <w:rFonts w:eastAsia="Times New Roman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Верхний колонтитул Знак"/>
    <w:basedOn w:val="2"/>
    <w:link w:val="6"/>
    <w:uiPriority w:val="99"/>
  </w:style>
  <w:style w:type="character" w:customStyle="1" w:styleId="10">
    <w:name w:val="Нижний колонтитул Знак"/>
    <w:basedOn w:val="2"/>
    <w:link w:val="7"/>
    <w:uiPriority w:val="99"/>
  </w:style>
  <w:style w:type="table" w:customStyle="1" w:styleId="11">
    <w:name w:val="Light Shading - Accent 11"/>
    <w:basedOn w:val="3"/>
    <w:qFormat/>
    <w:uiPriority w:val="60"/>
    <w:pPr>
      <w:spacing w:after="0" w:line="240" w:lineRule="auto"/>
    </w:pPr>
    <w:rPr>
      <w:rFonts w:eastAsia="Times New Roman"/>
      <w:color w:val="365F91"/>
      <w:lang w:eastAsia="ru-RU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12">
    <w:name w:val="_ECV_1stPage"/>
    <w:basedOn w:val="1"/>
    <w:qFormat/>
    <w:uiPriority w:val="0"/>
    <w:pPr>
      <w:widowControl w:val="0"/>
      <w:suppressLineNumbers/>
      <w:tabs>
        <w:tab w:val="left" w:pos="2835"/>
        <w:tab w:val="right" w:pos="10205"/>
      </w:tabs>
      <w:suppressAutoHyphens/>
      <w:spacing w:before="215" w:after="0" w:line="100" w:lineRule="atLeast"/>
    </w:pPr>
    <w:rPr>
      <w:rFonts w:ascii="Arial" w:hAnsi="Arial" w:eastAsia="SimSun" w:cs="Mangal"/>
      <w:color w:val="1593CB"/>
      <w:spacing w:val="-6"/>
      <w:kern w:val="1"/>
      <w:sz w:val="20"/>
      <w:szCs w:val="18"/>
      <w:lang w:eastAsia="hi-IN" w:bidi="hi-IN"/>
    </w:rPr>
  </w:style>
  <w:style w:type="character" w:customStyle="1" w:styleId="13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4">
    <w:name w:val="Level Assessment - Heading 1"/>
    <w:basedOn w:val="1"/>
    <w:qFormat/>
    <w:uiPriority w:val="0"/>
    <w:pPr>
      <w:suppressAutoHyphens/>
      <w:spacing w:after="0" w:line="240" w:lineRule="auto"/>
      <w:ind w:left="57" w:right="57"/>
      <w:jc w:val="center"/>
    </w:pPr>
    <w:rPr>
      <w:rFonts w:ascii="Arial Narrow" w:hAnsi="Arial Narrow" w:eastAsia="Times New Roman" w:cs="Times New Roman"/>
      <w:b/>
      <w:szCs w:val="20"/>
      <w:lang w:val="ro-RO" w:eastAsia="ar-SA"/>
    </w:rPr>
  </w:style>
  <w:style w:type="paragraph" w:customStyle="1" w:styleId="15">
    <w:name w:val="Level Assessment - Heading 2"/>
    <w:basedOn w:val="1"/>
    <w:qFormat/>
    <w:uiPriority w:val="0"/>
    <w:pPr>
      <w:suppressAutoHyphens/>
      <w:spacing w:after="0" w:line="240" w:lineRule="auto"/>
      <w:ind w:left="57" w:right="57"/>
      <w:jc w:val="center"/>
    </w:pPr>
    <w:rPr>
      <w:rFonts w:ascii="Arial Narrow" w:hAnsi="Arial Narrow" w:eastAsia="Times New Roman" w:cs="Times New Roman"/>
      <w:sz w:val="18"/>
      <w:szCs w:val="20"/>
      <w:lang w:val="ro-RO" w:eastAsia="ar-SA"/>
    </w:rPr>
  </w:style>
  <w:style w:type="paragraph" w:customStyle="1" w:styleId="16">
    <w:name w:val="Level Assessment - Code"/>
    <w:basedOn w:val="1"/>
    <w:next w:val="17"/>
    <w:qFormat/>
    <w:uiPriority w:val="0"/>
    <w:pPr>
      <w:suppressAutoHyphens/>
      <w:spacing w:after="0" w:line="240" w:lineRule="auto"/>
      <w:ind w:left="28"/>
      <w:jc w:val="center"/>
    </w:pPr>
    <w:rPr>
      <w:rFonts w:ascii="Arial Narrow" w:hAnsi="Arial Narrow" w:eastAsia="Times New Roman" w:cs="Times New Roman"/>
      <w:sz w:val="18"/>
      <w:szCs w:val="20"/>
      <w:lang w:val="ro-RO" w:eastAsia="ar-SA"/>
    </w:rPr>
  </w:style>
  <w:style w:type="paragraph" w:customStyle="1" w:styleId="17">
    <w:name w:val="Level Assessment - Description"/>
    <w:basedOn w:val="16"/>
    <w:next w:val="16"/>
    <w:qFormat/>
    <w:uiPriority w:val="0"/>
    <w:pPr>
      <w:textAlignment w:val="bottom"/>
    </w:pPr>
  </w:style>
  <w:style w:type="paragraph" w:customStyle="1" w:styleId="18">
    <w:name w:val="CV Normal"/>
    <w:basedOn w:val="1"/>
    <w:qFormat/>
    <w:uiPriority w:val="0"/>
    <w:pPr>
      <w:suppressAutoHyphens/>
      <w:spacing w:after="0" w:line="240" w:lineRule="auto"/>
      <w:ind w:left="113" w:right="113"/>
    </w:pPr>
    <w:rPr>
      <w:rFonts w:ascii="Arial Narrow" w:hAnsi="Arial Narrow" w:eastAsia="Times New Roman" w:cs="Times New Roman"/>
      <w:sz w:val="20"/>
      <w:szCs w:val="20"/>
      <w:lang w:val="ro-RO"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FC0F31-2A19-48FC-A261-9DFAE03BC1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1695</Words>
  <Characters>9665</Characters>
  <Lines>80</Lines>
  <Paragraphs>22</Paragraphs>
  <TotalTime>236</TotalTime>
  <ScaleCrop>false</ScaleCrop>
  <LinksUpToDate>false</LinksUpToDate>
  <CharactersWithSpaces>11338</CharactersWithSpaces>
  <Application>WPS Office_11.2.0.9967_F1E327BC-269C-435d-A152-05C5408002CA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2020-06-13T16:19:00Z</dcterms:created>
  <dc:creator>Lidia</dc:creator>
  <cp:lastModifiedBy>Dir</cp:lastModifiedBy>
  <cp:lastPrinted>2020-06-13T16:33:00Z</cp:lastPrinted>
  <dcterms:modified xsi:type="dcterms:W3CDTF">2021-01-27T09:44:35Z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1049-11.2.0.9967</vt:lpwstr>
  </property>
</Properties>
</file>