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48" w:type="dxa"/>
        <w:jc w:val="left"/>
        <w:tblInd w:w="-1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"/>
        <w:gridCol w:w="3261"/>
        <w:gridCol w:w="326"/>
        <w:gridCol w:w="1470"/>
        <w:gridCol w:w="1506"/>
        <w:gridCol w:w="1389"/>
        <w:gridCol w:w="1610"/>
        <w:gridCol w:w="1162"/>
      </w:tblGrid>
      <w:tr>
        <w:trPr/>
        <w:tc>
          <w:tcPr>
            <w:tcW w:w="3484" w:type="dxa"/>
            <w:gridSpan w:val="2"/>
            <w:vMerge w:val="restart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480" w:after="0"/>
              <w:outlineLvl w:val="0"/>
              <w:rPr>
                <w:rFonts w:ascii="Times New Roman" w:hAnsi="Times New Roman" w:eastAsia="Times New Roman" w:cs="Times New Roman"/>
                <w:b/>
                <w:bCs/>
                <w:kern w:val="2"/>
                <w:sz w:val="48"/>
                <w:szCs w:val="4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48"/>
                <w:szCs w:val="48"/>
                <w:lang w:eastAsia="ru-RU"/>
              </w:rPr>
            </w:r>
          </w:p>
        </w:tc>
        <w:tc>
          <w:tcPr>
            <w:tcW w:w="32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1" w:type="dxa"/>
            <w:gridSpan w:val="3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1577340" cy="205676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484" w:type="dxa"/>
            <w:gridSpan w:val="2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2"/>
                <w:sz w:val="48"/>
                <w:szCs w:val="4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48"/>
                <w:szCs w:val="48"/>
                <w:lang w:eastAsia="ru-RU"/>
              </w:rPr>
            </w:r>
          </w:p>
        </w:tc>
        <w:tc>
          <w:tcPr>
            <w:tcW w:w="326" w:type="dxa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2"/>
                <w:sz w:val="48"/>
                <w:szCs w:val="4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48"/>
                <w:szCs w:val="48"/>
                <w:lang w:eastAsia="ru-RU"/>
              </w:rPr>
            </w:r>
          </w:p>
        </w:tc>
        <w:tc>
          <w:tcPr>
            <w:tcW w:w="3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6" w:hRule="atLeast"/>
        </w:trPr>
        <w:tc>
          <w:tcPr>
            <w:tcW w:w="6786" w:type="dxa"/>
            <w:gridSpan w:val="5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CURRICULUM VITAE EUROPASS</w:t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4" w:hRule="atLeast"/>
        </w:trPr>
        <w:tc>
          <w:tcPr>
            <w:tcW w:w="2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18" w:hRule="atLeast"/>
        </w:trPr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33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INFORMAŢII PERSONALE</w:t>
            </w:r>
          </w:p>
        </w:tc>
        <w:tc>
          <w:tcPr>
            <w:tcW w:w="33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  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Numele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  </w:t>
            </w:r>
          </w:p>
        </w:tc>
        <w:tc>
          <w:tcPr>
            <w:tcW w:w="33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18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Olaru</w:t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Prenumele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33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18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Evelina</w:t>
            </w:r>
          </w:p>
        </w:tc>
        <w:tc>
          <w:tcPr>
            <w:tcW w:w="4161" w:type="dxa"/>
            <w:gridSpan w:val="3"/>
            <w:vMerge w:val="continue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Adresa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18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s. Hulboaca, str. Decebal 20, mun. Chişinau                  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                                              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   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Tel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fix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022318424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Tel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mob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hanging="360" w:left="45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069605418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E-mail: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18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w:t> </w:t>
            </w:r>
            <w:hyperlink r:id="rId3" w:tgtFrame="_blank">
              <w:r>
                <w:rPr>
                  <w:rStyle w:val="Hyperlink"/>
                </w:rPr>
                <w:t>evelinaolaru87@gmail.com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Sex: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Feminin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Data, anul naşterii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27.08.1987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Cetăţenia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R.Moldova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Naţionalitatea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Română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LOCUL DE MUNCA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Funcția: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2018-2024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Director al Complexului educational ,,Hulboaca”, s.Hulboaca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Profesoară de  limba și literatura română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EXPERIENŢA PROFESIONALĂ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2012 -2018 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Funcția sau postul ocupat: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Profesoară de limba și literatura română în Gimnaziul nr.93;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2019-2024 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Profesoară de limba și literatura română în Complex educațional ,,Hulboaca”;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Activități și responsabilități principale: 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Responsabilă de procesul educațional la disciplina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Limba și literatura română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Promovarea valorilor culturale și spirituale în sufletul fiecărui elev;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Organizarea diverselor activități extracurriculare cu elevii;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Șefă a comisiei metodice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Științe socio-umane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Activitatea în calitate de diriginte;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Numele și adresa angajatorului: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DGETS, municipiul Chișinău;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Adresa: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Str. Mitropoit Dosoftei 99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Tel./Fax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022201601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4">
              <w:r>
                <w:rPr>
                  <w:rFonts w:eastAsia="Times New Roman" w:cs="Times New Roman" w:ascii="Times New Roman" w:hAnsi="Times New Roman"/>
                  <w:color w:val="000080"/>
                  <w:sz w:val="28"/>
                  <w:szCs w:val="28"/>
                  <w:u w:val="single"/>
                  <w:lang w:eastAsia="ru-RU"/>
                </w:rPr>
                <w:t>www.dgetsmun@gmail.com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>
        <w:trPr/>
        <w:tc>
          <w:tcPr>
            <w:tcW w:w="3484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</w:t>
            </w:r>
          </w:p>
        </w:tc>
        <w:tc>
          <w:tcPr>
            <w:tcW w:w="7463" w:type="dxa"/>
            <w:gridSpan w:val="6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2010-2011</w:t>
            </w:r>
          </w:p>
        </w:tc>
      </w:tr>
      <w:tr>
        <w:trPr/>
        <w:tc>
          <w:tcPr>
            <w:tcW w:w="381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Funcția sau postul ocupat:</w:t>
            </w:r>
          </w:p>
        </w:tc>
        <w:tc>
          <w:tcPr>
            <w:tcW w:w="7137" w:type="dxa"/>
            <w:gridSpan w:val="5"/>
            <w:tcBorders/>
          </w:tcPr>
          <w:p>
            <w:pPr>
              <w:pStyle w:val="Normal"/>
              <w:spacing w:lineRule="auto" w:line="240" w:before="0" w:after="0"/>
              <w:ind w:left="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Educator 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Activități și responsabilități principale: 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46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Responsabilă de procesul educațional al preșcolarilor;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Numele și adresa angajatorului: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7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Directorul grădiniţei nr.197, sect.Ciocana;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Adresa: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84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Str. Mircea cel Bătrîn 4/2;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Tel./Fax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E-mail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022337243 /  grad197@chisinauedu.md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2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Funcția ocupată: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Practica pedagogică la şcoala nr.59, sectorul Buiucani;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Funcția sau postul ocupat: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 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Practica în tabăra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Veselia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, Liceul Teoretic M.Berezovschi,   sectorul Ciocana;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Funcția sau postul ocupat: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Practica de redactare şi stilizare, conducător Viorica Molea, dr. hab. în filologie;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5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EDUCAŢIE ŞI FORMARE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05.06.2023 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Certificat de perfecționare: Limba și literatura română;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Calificarea/ diploma obținută: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25.05.2024  Grad didactic I;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Iulie – august 2023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Dezvoltarea competențelor digitale ale cadrelor didactice, pentru predare-învățare-evaluare, cu Google Workspace pentru Educație;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12.07.-13.08.2021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Management educațional. Implementarea Standardelor de competență profesională a cadrelor de conducere din învățământul general;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24.01.2020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Implicare pentru schimbare; 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Numele și tipul instituției de învățământ/ furnizorului de formare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DGETS, mun. Chișinău, Primăria municipiului Chișinău;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2009-20011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Calificarea/ diploma obținută: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Master în Științe umanistice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Numele și tipul instituției de învățământ/ furnizorului de formare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USM, or. Chișinău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Perioada: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2006-2009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Calificarea/ diploma obținută: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Licențiat în științe umanistice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Numele și tipul instituției de învățământ/ furnizorului de formare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USM, or.Chisinau</w:t>
            </w:r>
          </w:p>
        </w:tc>
      </w:tr>
      <w:tr>
        <w:trPr>
          <w:trHeight w:val="68" w:hRule="exact"/>
        </w:trPr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COMPETENȚE PERSONALE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81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Limba maternă:</w:t>
            </w:r>
          </w:p>
        </w:tc>
        <w:tc>
          <w:tcPr>
            <w:tcW w:w="7137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Româna</w:t>
            </w:r>
          </w:p>
        </w:tc>
      </w:tr>
      <w:tr>
        <w:trPr>
          <w:trHeight w:val="332" w:hRule="atLeast"/>
        </w:trPr>
        <w:tc>
          <w:tcPr>
            <w:tcW w:w="3810" w:type="dxa"/>
            <w:gridSpan w:val="3"/>
            <w:vMerge w:val="restart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Limbi străine cunoscute: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Autoevaluare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Nivel european (*)</w:t>
            </w:r>
          </w:p>
        </w:tc>
        <w:tc>
          <w:tcPr>
            <w:tcW w:w="7137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360" w:hRule="atLeast"/>
        </w:trPr>
        <w:tc>
          <w:tcPr>
            <w:tcW w:w="3810" w:type="dxa"/>
            <w:gridSpan w:val="3"/>
            <w:vMerge w:val="continue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2999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05" w:hRule="atLeast"/>
        </w:trPr>
        <w:tc>
          <w:tcPr>
            <w:tcW w:w="3810" w:type="dxa"/>
            <w:gridSpan w:val="3"/>
            <w:vMerge w:val="continue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Înțelegere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Vorbire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Scriere</w:t>
            </w:r>
          </w:p>
        </w:tc>
      </w:tr>
      <w:tr>
        <w:trPr>
          <w:trHeight w:val="850" w:hRule="atLeast"/>
        </w:trPr>
        <w:tc>
          <w:tcPr>
            <w:tcW w:w="3810" w:type="dxa"/>
            <w:gridSpan w:val="3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4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br/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Rusă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Ascultare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Citire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Participare la conversație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Discurs oral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3810" w:type="dxa"/>
            <w:gridSpan w:val="3"/>
            <w:vMerge w:val="continue"/>
            <w:tcBorders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experimentat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experimentat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independent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independent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Franceză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independent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Greacă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independent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Utilizator elementar</w:t>
            </w:r>
          </w:p>
        </w:tc>
      </w:tr>
      <w:tr>
        <w:trPr>
          <w:trHeight w:val="722" w:hRule="atLeast"/>
        </w:trPr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*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Cadrului european comun de referință pentru limbi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Competente și abilități sociale: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Capacitate de muncă puternică, accentul pe munca în echipă;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Competențe și aptitudini organizatorice: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45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Capacitatea de coordonare a unui grup;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45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comunicabilă, energică, responsabilă, punctuală; 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45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abilităţi de lucru în colectiv;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45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spirit de iniţiativă;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hanging="360" w:left="45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colaborarea cu diverse fundații (Edelweis, Din suflet, Centrul Nicușor)  în scopuri caritabile, dar și obținerea în instituție a calculatoarelor, ghiozdane pentru elevii cu situația social –vulnerabilă.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Competențe și aptitudini de utilizare a calculatorului: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Microsoft Word, Power Point, Excel, Audacity, posta electronică, pagini online;</w:t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810" w:type="dxa"/>
            <w:gridSpan w:val="3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Alte competențe și aptitudini:</w:t>
            </w:r>
          </w:p>
        </w:tc>
        <w:tc>
          <w:tcPr>
            <w:tcW w:w="713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hobby: literatura, sport, muzica, excursii</w:t>
            </w:r>
          </w:p>
        </w:tc>
      </w:tr>
      <w:tr>
        <w:trPr/>
        <w:tc>
          <w:tcPr>
            <w:tcW w:w="3810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Permis de conducere:</w:t>
            </w:r>
          </w:p>
        </w:tc>
        <w:tc>
          <w:tcPr>
            <w:tcW w:w="7137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Categoria B</w:t>
            </w:r>
          </w:p>
        </w:tc>
      </w:tr>
      <w:tr>
        <w:trPr>
          <w:trHeight w:val="1071" w:hRule="atLeast"/>
        </w:trPr>
        <w:tc>
          <w:tcPr>
            <w:tcW w:w="10947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Se vor anexa toate publicațiile, diplomele, certificatele obținute pe parcursul activității didactice.</w:t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37397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7397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7397d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739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velinaolaru87@gmail.com" TargetMode="External"/><Relationship Id="rId4" Type="http://schemas.openxmlformats.org/officeDocument/2006/relationships/hyperlink" Target="http://www.dgetsmun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3</Pages>
  <Words>514</Words>
  <Characters>3677</Characters>
  <CharactersWithSpaces>4136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2024-06-19T12:34:00Z</dcterms:created>
  <dc:creator>User</dc:creator>
  <dc:description/>
  <dc:language>ro-MD</dc:language>
  <cp:lastModifiedBy/>
  <dcterms:modified xsi:type="dcterms:W3CDTF">2025-08-20T17:15:11Z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