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56C" w:rsidRDefault="0016335A" w:rsidP="0016335A">
      <w:pPr>
        <w:spacing w:after="0"/>
        <w:ind w:left="2832" w:right="3118"/>
        <w:jc w:val="right"/>
      </w:pPr>
      <w:r>
        <w:rPr>
          <w:rFonts w:ascii="Times New Roman" w:eastAsia="Times New Roman" w:hAnsi="Times New Roman" w:cs="Times New Roman"/>
          <w:b/>
          <w:sz w:val="24"/>
        </w:rPr>
        <w:t xml:space="preserve">    </w:t>
      </w:r>
      <w:r w:rsidR="00795547">
        <w:rPr>
          <w:rFonts w:ascii="Times New Roman" w:eastAsia="Times New Roman" w:hAnsi="Times New Roman" w:cs="Times New Roman"/>
          <w:b/>
          <w:sz w:val="24"/>
        </w:rPr>
        <w:t>Ministerul Educației</w:t>
      </w:r>
      <w:r>
        <w:rPr>
          <w:rFonts w:ascii="Times New Roman" w:eastAsia="Times New Roman" w:hAnsi="Times New Roman" w:cs="Times New Roman"/>
          <w:b/>
          <w:sz w:val="24"/>
        </w:rPr>
        <w:t xml:space="preserve"> </w:t>
      </w:r>
      <w:r w:rsidR="00795547">
        <w:rPr>
          <w:rFonts w:ascii="Times New Roman" w:eastAsia="Times New Roman" w:hAnsi="Times New Roman" w:cs="Times New Roman"/>
          <w:b/>
          <w:sz w:val="24"/>
        </w:rPr>
        <w:t xml:space="preserve">și Cercetării al </w:t>
      </w:r>
      <w:r>
        <w:rPr>
          <w:rFonts w:ascii="Times New Roman" w:eastAsia="Times New Roman" w:hAnsi="Times New Roman" w:cs="Times New Roman"/>
          <w:b/>
          <w:sz w:val="24"/>
        </w:rPr>
        <w:t>R</w:t>
      </w:r>
      <w:r w:rsidR="00795547">
        <w:rPr>
          <w:rFonts w:ascii="Times New Roman" w:eastAsia="Times New Roman" w:hAnsi="Times New Roman" w:cs="Times New Roman"/>
          <w:b/>
          <w:sz w:val="24"/>
        </w:rPr>
        <w:t>epublicii Moldova</w:t>
      </w:r>
    </w:p>
    <w:p w:rsidR="0027056C" w:rsidRDefault="00C27C72" w:rsidP="0016335A">
      <w:pPr>
        <w:spacing w:after="347" w:line="265" w:lineRule="auto"/>
        <w:ind w:left="2832" w:hanging="10"/>
      </w:pPr>
      <w:r>
        <w:rPr>
          <w:rFonts w:ascii="Times New Roman" w:eastAsia="Times New Roman" w:hAnsi="Times New Roman" w:cs="Times New Roman"/>
          <w:b/>
          <w:sz w:val="24"/>
        </w:rPr>
        <w:t xml:space="preserve">                                               </w:t>
      </w:r>
      <w:r w:rsidR="00795547">
        <w:rPr>
          <w:rFonts w:ascii="Times New Roman" w:eastAsia="Times New Roman" w:hAnsi="Times New Roman" w:cs="Times New Roman"/>
          <w:b/>
          <w:sz w:val="24"/>
        </w:rPr>
        <w:t>Direcția Generală Educație, Tineret și Sport a Consiliului Municipal Chișinău</w:t>
      </w:r>
    </w:p>
    <w:p w:rsidR="0027056C" w:rsidRDefault="00795547" w:rsidP="00B20E33">
      <w:pPr>
        <w:spacing w:after="1475" w:line="265" w:lineRule="auto"/>
        <w:ind w:left="2832" w:hanging="10"/>
        <w:jc w:val="center"/>
      </w:pPr>
      <w:r>
        <w:rPr>
          <w:rFonts w:ascii="Times New Roman" w:eastAsia="Times New Roman" w:hAnsi="Times New Roman" w:cs="Times New Roman"/>
          <w:b/>
          <w:sz w:val="24"/>
        </w:rPr>
        <w:t>Instituția Publică Gimnaziul nr.42</w:t>
      </w:r>
    </w:p>
    <w:p w:rsidR="0027056C" w:rsidRDefault="00795547">
      <w:pPr>
        <w:spacing w:after="0"/>
        <w:ind w:left="1212"/>
      </w:pPr>
      <w:r>
        <w:rPr>
          <w:rFonts w:ascii="Times New Roman" w:eastAsia="Times New Roman" w:hAnsi="Times New Roman" w:cs="Times New Roman"/>
          <w:b/>
          <w:sz w:val="36"/>
        </w:rPr>
        <w:t xml:space="preserve">       </w:t>
      </w:r>
      <w:r w:rsidR="00B20E33">
        <w:rPr>
          <w:rFonts w:ascii="Times New Roman" w:eastAsia="Times New Roman" w:hAnsi="Times New Roman" w:cs="Times New Roman"/>
          <w:b/>
          <w:sz w:val="36"/>
        </w:rPr>
        <w:t xml:space="preserve">                                        </w:t>
      </w:r>
      <w:r>
        <w:rPr>
          <w:rFonts w:ascii="Times New Roman" w:eastAsia="Times New Roman" w:hAnsi="Times New Roman" w:cs="Times New Roman"/>
          <w:b/>
          <w:sz w:val="36"/>
        </w:rPr>
        <w:t xml:space="preserve">    Raport anual de activitate</w:t>
      </w:r>
    </w:p>
    <w:p w:rsidR="0027056C" w:rsidRDefault="00B20E33">
      <w:pPr>
        <w:spacing w:after="86"/>
        <w:ind w:left="4539"/>
      </w:pPr>
      <w:r>
        <w:rPr>
          <w:rFonts w:ascii="Times New Roman" w:eastAsia="Times New Roman" w:hAnsi="Times New Roman" w:cs="Times New Roman"/>
          <w:b/>
        </w:rPr>
        <w:t xml:space="preserve">                                  </w:t>
      </w:r>
      <w:r w:rsidR="00795547">
        <w:rPr>
          <w:rFonts w:ascii="Times New Roman" w:eastAsia="Times New Roman" w:hAnsi="Times New Roman" w:cs="Times New Roman"/>
          <w:b/>
        </w:rPr>
        <w:t>al cadrului de conducere</w:t>
      </w:r>
    </w:p>
    <w:p w:rsidR="0027056C" w:rsidRDefault="00B20E33">
      <w:pPr>
        <w:spacing w:after="664" w:line="288" w:lineRule="auto"/>
        <w:ind w:left="4210" w:right="5178"/>
        <w:jc w:val="center"/>
      </w:pPr>
      <w:r>
        <w:rPr>
          <w:rFonts w:ascii="Times New Roman" w:eastAsia="Times New Roman" w:hAnsi="Times New Roman" w:cs="Times New Roman"/>
          <w:b/>
          <w:u w:val="single" w:color="000000"/>
        </w:rPr>
        <w:t xml:space="preserve">                         </w:t>
      </w:r>
      <w:r w:rsidR="00795547">
        <w:rPr>
          <w:rFonts w:ascii="Times New Roman" w:eastAsia="Times New Roman" w:hAnsi="Times New Roman" w:cs="Times New Roman"/>
          <w:b/>
          <w:u w:val="single" w:color="000000"/>
        </w:rPr>
        <w:t xml:space="preserve">Cobzac Tatiana </w:t>
      </w:r>
      <w:r w:rsidR="00795547">
        <w:rPr>
          <w:rFonts w:ascii="Times New Roman" w:eastAsia="Times New Roman" w:hAnsi="Times New Roman" w:cs="Times New Roman"/>
          <w:b/>
        </w:rPr>
        <w:t>pentru anul de studii 202</w:t>
      </w:r>
      <w:r>
        <w:rPr>
          <w:rFonts w:ascii="Times New Roman" w:eastAsia="Times New Roman" w:hAnsi="Times New Roman" w:cs="Times New Roman"/>
          <w:b/>
        </w:rPr>
        <w:t>1</w:t>
      </w:r>
      <w:r w:rsidR="00795547">
        <w:rPr>
          <w:rFonts w:ascii="Times New Roman" w:eastAsia="Times New Roman" w:hAnsi="Times New Roman" w:cs="Times New Roman"/>
          <w:b/>
        </w:rPr>
        <w:t>-202</w:t>
      </w:r>
      <w:r>
        <w:rPr>
          <w:rFonts w:ascii="Times New Roman" w:eastAsia="Times New Roman" w:hAnsi="Times New Roman" w:cs="Times New Roman"/>
          <w:b/>
        </w:rPr>
        <w:t>2</w:t>
      </w:r>
    </w:p>
    <w:p w:rsidR="0027056C" w:rsidRDefault="00795547">
      <w:pPr>
        <w:spacing w:after="357"/>
        <w:ind w:left="5"/>
      </w:pPr>
      <w:r>
        <w:rPr>
          <w:rFonts w:ascii="Times New Roman" w:eastAsia="Times New Roman" w:hAnsi="Times New Roman" w:cs="Times New Roman"/>
          <w:b/>
          <w:sz w:val="24"/>
        </w:rPr>
        <w:t xml:space="preserve">Funcția: </w:t>
      </w:r>
      <w:r>
        <w:rPr>
          <w:rFonts w:ascii="Times New Roman" w:eastAsia="Times New Roman" w:hAnsi="Times New Roman" w:cs="Times New Roman"/>
          <w:sz w:val="24"/>
          <w:u w:val="single" w:color="000000"/>
        </w:rPr>
        <w:t>Director</w:t>
      </w:r>
    </w:p>
    <w:p w:rsidR="0027056C" w:rsidRDefault="00795547">
      <w:pPr>
        <w:spacing w:after="306" w:line="265" w:lineRule="auto"/>
        <w:ind w:hanging="10"/>
      </w:pPr>
      <w:r>
        <w:rPr>
          <w:rFonts w:ascii="Times New Roman" w:eastAsia="Times New Roman" w:hAnsi="Times New Roman" w:cs="Times New Roman"/>
          <w:b/>
          <w:sz w:val="24"/>
        </w:rPr>
        <w:t xml:space="preserve">Vechimea în muncă în funcție de conducere:   </w:t>
      </w:r>
      <w:r w:rsidR="00B20E33">
        <w:rPr>
          <w:rFonts w:ascii="Times New Roman" w:eastAsia="Times New Roman" w:hAnsi="Times New Roman" w:cs="Times New Roman"/>
          <w:b/>
          <w:sz w:val="24"/>
        </w:rPr>
        <w:t>8</w:t>
      </w:r>
      <w:r>
        <w:rPr>
          <w:rFonts w:ascii="Times New Roman" w:eastAsia="Times New Roman" w:hAnsi="Times New Roman" w:cs="Times New Roman"/>
          <w:sz w:val="24"/>
          <w:u w:val="single" w:color="000000"/>
        </w:rPr>
        <w:t xml:space="preserve"> ani</w:t>
      </w:r>
    </w:p>
    <w:p w:rsidR="0027056C" w:rsidRDefault="00795547">
      <w:pPr>
        <w:spacing w:after="306" w:line="265" w:lineRule="auto"/>
        <w:ind w:hanging="10"/>
      </w:pPr>
      <w:r>
        <w:rPr>
          <w:rFonts w:ascii="Times New Roman" w:eastAsia="Times New Roman" w:hAnsi="Times New Roman" w:cs="Times New Roman"/>
          <w:b/>
          <w:sz w:val="24"/>
        </w:rPr>
        <w:t>Gradul managerial: doi</w:t>
      </w:r>
    </w:p>
    <w:p w:rsidR="0027056C" w:rsidRDefault="00795547">
      <w:pPr>
        <w:tabs>
          <w:tab w:val="center" w:pos="3478"/>
        </w:tabs>
        <w:spacing w:after="306" w:line="265" w:lineRule="auto"/>
        <w:ind w:left="-10"/>
      </w:pPr>
      <w:r>
        <w:rPr>
          <w:rFonts w:ascii="Times New Roman" w:eastAsia="Times New Roman" w:hAnsi="Times New Roman" w:cs="Times New Roman"/>
          <w:b/>
          <w:sz w:val="24"/>
        </w:rPr>
        <w:t>Date de contact:</w:t>
      </w:r>
      <w:r>
        <w:rPr>
          <w:rFonts w:ascii="Times New Roman" w:eastAsia="Times New Roman" w:hAnsi="Times New Roman" w:cs="Times New Roman"/>
          <w:b/>
          <w:sz w:val="24"/>
        </w:rPr>
        <w:tab/>
      </w:r>
      <w:r>
        <w:rPr>
          <w:rFonts w:ascii="Times New Roman" w:eastAsia="Times New Roman" w:hAnsi="Times New Roman" w:cs="Times New Roman"/>
          <w:sz w:val="24"/>
        </w:rPr>
        <w:t>68.122.652</w:t>
      </w:r>
    </w:p>
    <w:p w:rsidR="0027056C" w:rsidRDefault="00795547">
      <w:pPr>
        <w:spacing w:after="306" w:line="265" w:lineRule="auto"/>
        <w:ind w:hanging="10"/>
      </w:pPr>
      <w:r>
        <w:rPr>
          <w:rFonts w:ascii="Times New Roman" w:eastAsia="Times New Roman" w:hAnsi="Times New Roman" w:cs="Times New Roman"/>
          <w:b/>
          <w:sz w:val="24"/>
        </w:rPr>
        <w:t xml:space="preserve">Depus la secretarul Consiliului de administrație: </w:t>
      </w:r>
      <w:r w:rsidR="00B20E33">
        <w:rPr>
          <w:rFonts w:ascii="Times New Roman" w:eastAsia="Times New Roman" w:hAnsi="Times New Roman" w:cs="Times New Roman"/>
          <w:b/>
          <w:sz w:val="24"/>
        </w:rPr>
        <w:t>23</w:t>
      </w:r>
      <w:r>
        <w:rPr>
          <w:rFonts w:ascii="Times New Roman" w:eastAsia="Times New Roman" w:hAnsi="Times New Roman" w:cs="Times New Roman"/>
          <w:b/>
          <w:sz w:val="24"/>
        </w:rPr>
        <w:t>.0</w:t>
      </w:r>
      <w:r w:rsidR="00B20E33">
        <w:rPr>
          <w:rFonts w:ascii="Times New Roman" w:eastAsia="Times New Roman" w:hAnsi="Times New Roman" w:cs="Times New Roman"/>
          <w:b/>
          <w:sz w:val="24"/>
        </w:rPr>
        <w:t>8</w:t>
      </w:r>
      <w:r>
        <w:rPr>
          <w:rFonts w:ascii="Times New Roman" w:eastAsia="Times New Roman" w:hAnsi="Times New Roman" w:cs="Times New Roman"/>
          <w:b/>
          <w:sz w:val="24"/>
        </w:rPr>
        <w:t>.202</w:t>
      </w:r>
      <w:r w:rsidR="00B20E33">
        <w:rPr>
          <w:rFonts w:ascii="Times New Roman" w:eastAsia="Times New Roman" w:hAnsi="Times New Roman" w:cs="Times New Roman"/>
          <w:b/>
          <w:sz w:val="24"/>
        </w:rPr>
        <w:t>2</w:t>
      </w:r>
    </w:p>
    <w:p w:rsidR="0027056C" w:rsidRDefault="00795547">
      <w:pPr>
        <w:spacing w:after="306" w:line="265" w:lineRule="auto"/>
        <w:ind w:hanging="10"/>
      </w:pPr>
      <w:r>
        <w:rPr>
          <w:rFonts w:ascii="Times New Roman" w:eastAsia="Times New Roman" w:hAnsi="Times New Roman" w:cs="Times New Roman"/>
          <w:b/>
          <w:sz w:val="24"/>
        </w:rPr>
        <w:t>Depus la OLSDÎ:</w:t>
      </w:r>
      <w:r w:rsidR="00B20E33">
        <w:rPr>
          <w:rFonts w:ascii="Times New Roman" w:eastAsia="Times New Roman" w:hAnsi="Times New Roman" w:cs="Times New Roman"/>
          <w:b/>
          <w:sz w:val="24"/>
        </w:rPr>
        <w:t>25</w:t>
      </w:r>
      <w:r>
        <w:rPr>
          <w:rFonts w:ascii="Times New Roman" w:eastAsia="Times New Roman" w:hAnsi="Times New Roman" w:cs="Times New Roman"/>
          <w:b/>
          <w:sz w:val="24"/>
        </w:rPr>
        <w:t>.0</w:t>
      </w:r>
      <w:r w:rsidR="00B20E33">
        <w:rPr>
          <w:rFonts w:ascii="Times New Roman" w:eastAsia="Times New Roman" w:hAnsi="Times New Roman" w:cs="Times New Roman"/>
          <w:b/>
          <w:sz w:val="24"/>
        </w:rPr>
        <w:t>8</w:t>
      </w:r>
      <w:r>
        <w:rPr>
          <w:rFonts w:ascii="Times New Roman" w:eastAsia="Times New Roman" w:hAnsi="Times New Roman" w:cs="Times New Roman"/>
          <w:b/>
          <w:sz w:val="24"/>
        </w:rPr>
        <w:t>.202</w:t>
      </w:r>
      <w:r w:rsidR="00B20E33">
        <w:rPr>
          <w:rFonts w:ascii="Times New Roman" w:eastAsia="Times New Roman" w:hAnsi="Times New Roman" w:cs="Times New Roman"/>
          <w:b/>
          <w:sz w:val="24"/>
        </w:rPr>
        <w:t>2</w:t>
      </w:r>
    </w:p>
    <w:p w:rsidR="0027056C" w:rsidRDefault="00795547">
      <w:pPr>
        <w:spacing w:after="306" w:line="265" w:lineRule="auto"/>
        <w:ind w:right="5329" w:hanging="10"/>
      </w:pPr>
      <w:r>
        <w:rPr>
          <w:rFonts w:ascii="Times New Roman" w:eastAsia="Times New Roman" w:hAnsi="Times New Roman" w:cs="Times New Roman"/>
          <w:b/>
          <w:sz w:val="24"/>
        </w:rPr>
        <w:t xml:space="preserve">Prezentat la ședința comună a Consiliului de administrație profesoral și Consiliului profesoral: </w:t>
      </w:r>
      <w:r w:rsidR="00B20E33">
        <w:rPr>
          <w:rFonts w:ascii="Times New Roman" w:eastAsia="Times New Roman" w:hAnsi="Times New Roman" w:cs="Times New Roman"/>
          <w:b/>
          <w:sz w:val="24"/>
        </w:rPr>
        <w:t>2</w:t>
      </w:r>
      <w:r>
        <w:rPr>
          <w:rFonts w:ascii="Times New Roman" w:eastAsia="Times New Roman" w:hAnsi="Times New Roman" w:cs="Times New Roman"/>
          <w:b/>
          <w:sz w:val="24"/>
        </w:rPr>
        <w:t>3.0</w:t>
      </w:r>
      <w:r w:rsidR="00B20E33">
        <w:rPr>
          <w:rFonts w:ascii="Times New Roman" w:eastAsia="Times New Roman" w:hAnsi="Times New Roman" w:cs="Times New Roman"/>
          <w:b/>
          <w:sz w:val="24"/>
        </w:rPr>
        <w:t>8</w:t>
      </w:r>
      <w:r>
        <w:rPr>
          <w:rFonts w:ascii="Times New Roman" w:eastAsia="Times New Roman" w:hAnsi="Times New Roman" w:cs="Times New Roman"/>
          <w:b/>
          <w:sz w:val="24"/>
        </w:rPr>
        <w:t>.202</w:t>
      </w:r>
      <w:r w:rsidR="00B20E33">
        <w:rPr>
          <w:rFonts w:ascii="Times New Roman" w:eastAsia="Times New Roman" w:hAnsi="Times New Roman" w:cs="Times New Roman"/>
          <w:b/>
          <w:sz w:val="24"/>
        </w:rPr>
        <w:t>2</w:t>
      </w:r>
    </w:p>
    <w:p w:rsidR="0027056C" w:rsidRDefault="00795547">
      <w:pPr>
        <w:spacing w:after="373" w:line="265" w:lineRule="auto"/>
        <w:ind w:hanging="10"/>
      </w:pPr>
      <w:r>
        <w:rPr>
          <w:rFonts w:ascii="Times New Roman" w:eastAsia="Times New Roman" w:hAnsi="Times New Roman" w:cs="Times New Roman"/>
          <w:b/>
          <w:sz w:val="24"/>
        </w:rPr>
        <w:t>Decizia: Aprobat</w:t>
      </w:r>
    </w:p>
    <w:p w:rsidR="0027056C" w:rsidRDefault="00795547">
      <w:pPr>
        <w:pStyle w:val="Titlu1"/>
        <w:ind w:left="2943"/>
      </w:pPr>
      <w:r>
        <w:lastRenderedPageBreak/>
        <w:t>Domeniul 1. Viziune și strategii</w:t>
      </w:r>
    </w:p>
    <w:p w:rsidR="0027056C" w:rsidRDefault="00795547">
      <w:pPr>
        <w:spacing w:after="337" w:line="264" w:lineRule="auto"/>
        <w:ind w:left="-5" w:right="3699" w:hanging="8"/>
        <w:jc w:val="both"/>
      </w:pPr>
      <w:r>
        <w:rPr>
          <w:rFonts w:ascii="Times New Roman" w:eastAsia="Times New Roman" w:hAnsi="Times New Roman" w:cs="Times New Roman"/>
          <w:sz w:val="24"/>
        </w:rPr>
        <w:t xml:space="preserve">Standard 1. Cadrul de conducere gestionează procesul de elaborare și implementare a proiectelor de dezvoltare a instituției de învățământ general în vederea promovării politicii </w:t>
      </w:r>
      <w:r>
        <w:rPr>
          <w:rFonts w:ascii="Times New Roman" w:eastAsia="Times New Roman" w:hAnsi="Times New Roman" w:cs="Times New Roman"/>
        </w:rPr>
        <w:t xml:space="preserve">educaționale naționale și locale     </w:t>
      </w:r>
      <w:r>
        <w:rPr>
          <w:rFonts w:ascii="Times New Roman" w:eastAsia="Times New Roman" w:hAnsi="Times New Roman" w:cs="Times New Roman"/>
          <w:i/>
          <w:color w:val="FF0000"/>
        </w:rPr>
        <w:t>(Punctaj maxim acordat – 10)</w:t>
      </w:r>
    </w:p>
    <w:p w:rsidR="0027056C" w:rsidRDefault="00795547">
      <w:pPr>
        <w:spacing w:after="33" w:line="270" w:lineRule="auto"/>
        <w:ind w:left="-5" w:right="3510" w:hanging="8"/>
        <w:jc w:val="both"/>
      </w:pPr>
      <w:r>
        <w:rPr>
          <w:rFonts w:ascii="Times New Roman" w:eastAsia="Times New Roman" w:hAnsi="Times New Roman" w:cs="Times New Roman"/>
          <w:b/>
        </w:rPr>
        <w:t>Indicator 1.1</w:t>
      </w:r>
      <w:r>
        <w:rPr>
          <w:rFonts w:ascii="Times New Roman" w:eastAsia="Times New Roman" w:hAnsi="Times New Roman" w:cs="Times New Roman"/>
        </w:rPr>
        <w:t xml:space="preserve"> Organizează procesul de elaborare participativă a proiectelor de dezvoltare a instituției de învățământ general în baza evaluării holistice a mediului intern și extern.</w:t>
      </w:r>
    </w:p>
    <w:tbl>
      <w:tblPr>
        <w:tblStyle w:val="TableGrid"/>
        <w:tblW w:w="12379" w:type="dxa"/>
        <w:tblInd w:w="-36" w:type="dxa"/>
        <w:tblCellMar>
          <w:left w:w="36" w:type="dxa"/>
        </w:tblCellMar>
        <w:tblLook w:val="04A0" w:firstRow="1" w:lastRow="0" w:firstColumn="1" w:lastColumn="0" w:noHBand="0" w:noVBand="1"/>
      </w:tblPr>
      <w:tblGrid>
        <w:gridCol w:w="1193"/>
        <w:gridCol w:w="1740"/>
        <w:gridCol w:w="5593"/>
        <w:gridCol w:w="3853"/>
      </w:tblGrid>
      <w:tr w:rsidR="0027056C" w:rsidTr="00B20E33">
        <w:trPr>
          <w:trHeight w:val="3335"/>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rPr>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numPr>
                <w:ilvl w:val="0"/>
                <w:numId w:val="1"/>
              </w:numPr>
              <w:spacing w:after="2"/>
            </w:pPr>
            <w:r>
              <w:rPr>
                <w:rFonts w:ascii="Times New Roman" w:eastAsia="Times New Roman" w:hAnsi="Times New Roman" w:cs="Times New Roman"/>
              </w:rPr>
              <w:t xml:space="preserve">Formarea viziunii strategice asupra procesului </w:t>
            </w:r>
            <w:proofErr w:type="spellStart"/>
            <w:r>
              <w:rPr>
                <w:rFonts w:ascii="Times New Roman" w:eastAsia="Times New Roman" w:hAnsi="Times New Roman" w:cs="Times New Roman"/>
              </w:rPr>
              <w:t>educaţional</w:t>
            </w:r>
            <w:proofErr w:type="spellEnd"/>
            <w:r>
              <w:rPr>
                <w:rFonts w:ascii="Times New Roman" w:eastAsia="Times New Roman" w:hAnsi="Times New Roman" w:cs="Times New Roman"/>
              </w:rPr>
              <w:t xml:space="preserve">.                                                                                                      </w:t>
            </w:r>
          </w:p>
          <w:p w:rsidR="0027056C" w:rsidRDefault="00795547">
            <w:pPr>
              <w:spacing w:after="2"/>
            </w:pPr>
            <w:r>
              <w:rPr>
                <w:rFonts w:ascii="Times New Roman" w:eastAsia="Times New Roman" w:hAnsi="Times New Roman" w:cs="Times New Roman"/>
              </w:rPr>
              <w:t>*Aprobarea  Proiectului de dezvoltare a instituției la ședința Consiliului de Administrație nr.</w:t>
            </w:r>
            <w:r w:rsidR="00B20E33">
              <w:rPr>
                <w:rFonts w:ascii="Times New Roman" w:eastAsia="Times New Roman" w:hAnsi="Times New Roman" w:cs="Times New Roman"/>
              </w:rPr>
              <w:t>07</w:t>
            </w:r>
            <w:r>
              <w:rPr>
                <w:rFonts w:ascii="Times New Roman" w:eastAsia="Times New Roman" w:hAnsi="Times New Roman" w:cs="Times New Roman"/>
              </w:rPr>
              <w:t xml:space="preserve">  din 2</w:t>
            </w:r>
            <w:r w:rsidR="00B20E33">
              <w:rPr>
                <w:rFonts w:ascii="Times New Roman" w:eastAsia="Times New Roman" w:hAnsi="Times New Roman" w:cs="Times New Roman"/>
              </w:rPr>
              <w:t>4</w:t>
            </w:r>
            <w:r>
              <w:rPr>
                <w:rFonts w:ascii="Times New Roman" w:eastAsia="Times New Roman" w:hAnsi="Times New Roman" w:cs="Times New Roman"/>
              </w:rPr>
              <w:t>.0</w:t>
            </w:r>
            <w:r w:rsidR="00B20E33">
              <w:rPr>
                <w:rFonts w:ascii="Times New Roman" w:eastAsia="Times New Roman" w:hAnsi="Times New Roman" w:cs="Times New Roman"/>
              </w:rPr>
              <w:t>2</w:t>
            </w:r>
            <w:r>
              <w:rPr>
                <w:rFonts w:ascii="Times New Roman" w:eastAsia="Times New Roman" w:hAnsi="Times New Roman" w:cs="Times New Roman"/>
              </w:rPr>
              <w:t>.20</w:t>
            </w:r>
            <w:r w:rsidR="00B20E33">
              <w:rPr>
                <w:rFonts w:ascii="Times New Roman" w:eastAsia="Times New Roman" w:hAnsi="Times New Roman" w:cs="Times New Roman"/>
              </w:rPr>
              <w:t>22</w:t>
            </w:r>
            <w:r>
              <w:rPr>
                <w:rFonts w:ascii="Times New Roman" w:eastAsia="Times New Roman" w:hAnsi="Times New Roman" w:cs="Times New Roman"/>
              </w:rPr>
              <w:t xml:space="preserve">.                     </w:t>
            </w:r>
          </w:p>
          <w:p w:rsidR="0027056C" w:rsidRDefault="00795547">
            <w:pPr>
              <w:numPr>
                <w:ilvl w:val="0"/>
                <w:numId w:val="1"/>
              </w:numPr>
              <w:spacing w:after="2"/>
            </w:pPr>
            <w:r>
              <w:rPr>
                <w:rFonts w:ascii="Times New Roman" w:eastAsia="Times New Roman" w:hAnsi="Times New Roman" w:cs="Times New Roman"/>
              </w:rPr>
              <w:t>Prezentarea Proiectului de dezvoltarea a instituției la ședința Consiliului Profesoral nr. 0</w:t>
            </w:r>
            <w:r w:rsidR="00B20E33">
              <w:rPr>
                <w:rFonts w:ascii="Times New Roman" w:eastAsia="Times New Roman" w:hAnsi="Times New Roman" w:cs="Times New Roman"/>
              </w:rPr>
              <w:t>4</w:t>
            </w:r>
            <w:r>
              <w:rPr>
                <w:rFonts w:ascii="Times New Roman" w:eastAsia="Times New Roman" w:hAnsi="Times New Roman" w:cs="Times New Roman"/>
              </w:rPr>
              <w:t xml:space="preserve"> din </w:t>
            </w:r>
            <w:r w:rsidR="00B20E33">
              <w:rPr>
                <w:rFonts w:ascii="Times New Roman" w:eastAsia="Times New Roman" w:hAnsi="Times New Roman" w:cs="Times New Roman"/>
              </w:rPr>
              <w:t>23</w:t>
            </w:r>
            <w:r>
              <w:rPr>
                <w:rFonts w:ascii="Times New Roman" w:eastAsia="Times New Roman" w:hAnsi="Times New Roman" w:cs="Times New Roman"/>
              </w:rPr>
              <w:t>.0</w:t>
            </w:r>
            <w:r w:rsidR="00B20E33">
              <w:rPr>
                <w:rFonts w:ascii="Times New Roman" w:eastAsia="Times New Roman" w:hAnsi="Times New Roman" w:cs="Times New Roman"/>
              </w:rPr>
              <w:t>2</w:t>
            </w:r>
            <w:r>
              <w:rPr>
                <w:rFonts w:ascii="Times New Roman" w:eastAsia="Times New Roman" w:hAnsi="Times New Roman" w:cs="Times New Roman"/>
              </w:rPr>
              <w:t>.202</w:t>
            </w:r>
            <w:r w:rsidR="00B20E33">
              <w:rPr>
                <w:rFonts w:ascii="Times New Roman" w:eastAsia="Times New Roman" w:hAnsi="Times New Roman" w:cs="Times New Roman"/>
              </w:rPr>
              <w:t>2</w:t>
            </w:r>
            <w:r>
              <w:rPr>
                <w:rFonts w:ascii="Times New Roman" w:eastAsia="Times New Roman" w:hAnsi="Times New Roman" w:cs="Times New Roman"/>
              </w:rPr>
              <w:t xml:space="preserve">.                            </w:t>
            </w:r>
          </w:p>
          <w:p w:rsidR="0027056C" w:rsidRDefault="00795547">
            <w:pPr>
              <w:spacing w:after="2"/>
            </w:pPr>
            <w:r>
              <w:rPr>
                <w:rFonts w:ascii="Times New Roman" w:eastAsia="Times New Roman" w:hAnsi="Times New Roman" w:cs="Times New Roman"/>
              </w:rPr>
              <w:t xml:space="preserve">*Informarea comunității educaționale privind viziunea, misiunea, valorile de bază și prioritățile strategice de dezvoltare a </w:t>
            </w:r>
          </w:p>
          <w:p w:rsidR="0027056C" w:rsidRDefault="00795547">
            <w:pPr>
              <w:spacing w:after="2"/>
              <w:jc w:val="both"/>
            </w:pPr>
            <w:r>
              <w:rPr>
                <w:rFonts w:ascii="Times New Roman" w:eastAsia="Times New Roman" w:hAnsi="Times New Roman" w:cs="Times New Roman"/>
              </w:rPr>
              <w:t xml:space="preserve">instituției de învățământ.                                                                                                                                                                   </w:t>
            </w:r>
          </w:p>
          <w:p w:rsidR="0027056C" w:rsidRDefault="00795547">
            <w:pPr>
              <w:numPr>
                <w:ilvl w:val="0"/>
                <w:numId w:val="1"/>
              </w:numPr>
              <w:spacing w:after="3"/>
            </w:pPr>
            <w:r>
              <w:rPr>
                <w:rFonts w:ascii="Times New Roman" w:eastAsia="Times New Roman" w:hAnsi="Times New Roman" w:cs="Times New Roman"/>
              </w:rPr>
              <w:t xml:space="preserve">Înregistrarea instituției ca instituție publică.  Extras din Registrul de stat al persoanelor juridice Nr. de înregistrare: 8814 </w:t>
            </w:r>
          </w:p>
          <w:p w:rsidR="0027056C" w:rsidRDefault="00795547">
            <w:pPr>
              <w:spacing w:after="2"/>
              <w:jc w:val="both"/>
            </w:pPr>
            <w:r>
              <w:rPr>
                <w:rFonts w:ascii="Times New Roman" w:eastAsia="Times New Roman" w:hAnsi="Times New Roman" w:cs="Times New Roman"/>
              </w:rPr>
              <w:t xml:space="preserve">din 06 februarie 2019.                                                                                                                                                                       </w:t>
            </w:r>
          </w:p>
          <w:p w:rsidR="0027056C" w:rsidRDefault="00795547">
            <w:pPr>
              <w:numPr>
                <w:ilvl w:val="0"/>
                <w:numId w:val="1"/>
              </w:numPr>
              <w:spacing w:after="2"/>
            </w:pPr>
            <w:r>
              <w:rPr>
                <w:rFonts w:ascii="Times New Roman" w:eastAsia="Times New Roman" w:hAnsi="Times New Roman" w:cs="Times New Roman"/>
              </w:rPr>
              <w:t xml:space="preserve">Elaborarea planului anual de activitate a instituției în concordanță cu obiectivele strategice și finalitățile educaționale.           </w:t>
            </w:r>
          </w:p>
          <w:p w:rsidR="0027056C" w:rsidRDefault="00795547">
            <w:pPr>
              <w:numPr>
                <w:ilvl w:val="0"/>
                <w:numId w:val="1"/>
              </w:numPr>
              <w:spacing w:line="261" w:lineRule="auto"/>
            </w:pPr>
            <w:r>
              <w:rPr>
                <w:rFonts w:ascii="Times New Roman" w:eastAsia="Times New Roman" w:hAnsi="Times New Roman" w:cs="Times New Roman"/>
              </w:rPr>
              <w:t xml:space="preserve">Elaborarea Paginii WEB a instituției. https:// gimnaziul42.educ.md                                                                                           *Note informative cu privire la realizarea obiectivelor din Planul de dezvoltare strategică și Planul anual de activitate a </w:t>
            </w:r>
          </w:p>
          <w:p w:rsidR="00B20E33" w:rsidRDefault="00795547">
            <w:pPr>
              <w:rPr>
                <w:rFonts w:ascii="Times New Roman" w:eastAsia="Times New Roman" w:hAnsi="Times New Roman" w:cs="Times New Roman"/>
              </w:rPr>
            </w:pPr>
            <w:r>
              <w:rPr>
                <w:rFonts w:ascii="Times New Roman" w:eastAsia="Times New Roman" w:hAnsi="Times New Roman" w:cs="Times New Roman"/>
              </w:rPr>
              <w:t xml:space="preserve">instituției de învățământ (în baza indicatorilor stabiliți)) (Anexă)                                                                                    </w:t>
            </w:r>
          </w:p>
          <w:p w:rsidR="0027056C" w:rsidRDefault="00795547">
            <w:r>
              <w:rPr>
                <w:rFonts w:ascii="Times New Roman" w:eastAsia="Times New Roman" w:hAnsi="Times New Roman" w:cs="Times New Roman"/>
              </w:rPr>
              <w:t xml:space="preserve">Sondaj cu părinții în scopul promovării unei culturi </w:t>
            </w:r>
            <w:proofErr w:type="spellStart"/>
            <w:r>
              <w:rPr>
                <w:rFonts w:ascii="Times New Roman" w:eastAsia="Times New Roman" w:hAnsi="Times New Roman" w:cs="Times New Roman"/>
              </w:rPr>
              <w:t>oorganizaționale</w:t>
            </w:r>
            <w:proofErr w:type="spellEnd"/>
            <w:r>
              <w:rPr>
                <w:rFonts w:ascii="Times New Roman" w:eastAsia="Times New Roman" w:hAnsi="Times New Roman" w:cs="Times New Roman"/>
              </w:rPr>
              <w:t xml:space="preserve"> bazate pe cooperare, colaborare și toleranță.</w:t>
            </w:r>
          </w:p>
        </w:tc>
      </w:tr>
      <w:tr w:rsidR="0027056C">
        <w:trPr>
          <w:trHeight w:val="2396"/>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 xml:space="preserve">Funcția de director am ocupat-o în bază de concurs, pe un termen de 5 ani, în conformitate cu Regulamentul  pentru ocuparea funcției de conducere în instituția de învățământ general la data de 08.04.2016. Îmi exercit funcția de director în baza fișei post, în baza Regulamentului de funcționare a instituției și a tuturor actelor normative. În calitate de conducător, reprezint instituția în relațiile cu persoanele juridice și fizice, inclusiv cu administrația Publică locală în limitele competențelor prevăzute de atribuțiile funcționale. Gestionez procesul de elaborare și implementare a proiectului de dezvoltare a instituției în vederea promovării politicii educaționale naționale. Realizarea proiectului de dezvoltare a instituției se desfășoară în concordanță cu evaluarea holistică a mediului intern și extern. </w:t>
            </w:r>
          </w:p>
        </w:tc>
      </w:tr>
      <w:tr w:rsidR="0027056C">
        <w:trPr>
          <w:trHeight w:val="377"/>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 3</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- 2.25</w:t>
            </w:r>
          </w:p>
        </w:tc>
      </w:tr>
      <w:tr w:rsidR="0027056C">
        <w:trPr>
          <w:trHeight w:val="334"/>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2</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- 1</w:t>
            </w:r>
          </w:p>
        </w:tc>
      </w:tr>
    </w:tbl>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27056C" w:rsidRDefault="00795547">
      <w:pPr>
        <w:spacing w:after="33" w:line="270" w:lineRule="auto"/>
        <w:ind w:left="-5" w:right="3510" w:hanging="8"/>
        <w:jc w:val="both"/>
      </w:pPr>
      <w:r>
        <w:rPr>
          <w:rFonts w:ascii="Times New Roman" w:eastAsia="Times New Roman" w:hAnsi="Times New Roman" w:cs="Times New Roman"/>
          <w:b/>
        </w:rPr>
        <w:lastRenderedPageBreak/>
        <w:t>Indicator 1.2.</w:t>
      </w:r>
      <w:r>
        <w:rPr>
          <w:rFonts w:ascii="Times New Roman" w:eastAsia="Times New Roman" w:hAnsi="Times New Roman" w:cs="Times New Roman"/>
        </w:rPr>
        <w:t xml:space="preserve"> Conduce procesul de implementare a obiectivelor strategice</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trPr>
          <w:trHeight w:val="6117"/>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pPr>
            <w:r>
              <w:rPr>
                <w:rFonts w:ascii="Times New Roman" w:eastAsia="Times New Roman" w:hAnsi="Times New Roman" w:cs="Times New Roman"/>
              </w:rPr>
              <w:t xml:space="preserve">În scopul implementării obiectivelor strategice activitatea de director o reprezint  în diverse comisii, comitete, grupuri de </w:t>
            </w:r>
            <w:proofErr w:type="spellStart"/>
            <w:r>
              <w:rPr>
                <w:rFonts w:ascii="Times New Roman" w:eastAsia="Times New Roman" w:hAnsi="Times New Roman" w:cs="Times New Roman"/>
              </w:rPr>
              <w:t>lucru,consilii</w:t>
            </w:r>
            <w:proofErr w:type="spellEnd"/>
            <w:r>
              <w:rPr>
                <w:rFonts w:ascii="Times New Roman" w:eastAsia="Times New Roman" w:hAnsi="Times New Roman" w:cs="Times New Roman"/>
              </w:rPr>
              <w:t xml:space="preserve">., confirmate prin ordine şi </w:t>
            </w:r>
            <w:proofErr w:type="spellStart"/>
            <w:r>
              <w:rPr>
                <w:rFonts w:ascii="Times New Roman" w:eastAsia="Times New Roman" w:hAnsi="Times New Roman" w:cs="Times New Roman"/>
              </w:rPr>
              <w:t>dispoziţii</w:t>
            </w:r>
            <w:proofErr w:type="spellEnd"/>
            <w:r>
              <w:rPr>
                <w:rFonts w:ascii="Times New Roman" w:eastAsia="Times New Roman" w:hAnsi="Times New Roman" w:cs="Times New Roman"/>
              </w:rPr>
              <w:t xml:space="preserve"> ;</w:t>
            </w:r>
          </w:p>
          <w:p w:rsidR="0027056C" w:rsidRDefault="00795547">
            <w:pPr>
              <w:spacing w:after="34"/>
              <w:ind w:left="2"/>
            </w:pPr>
            <w:r>
              <w:rPr>
                <w:noProof/>
              </w:rPr>
              <w:drawing>
                <wp:inline distT="0" distB="0" distL="0" distR="0">
                  <wp:extent cx="4856988" cy="155448"/>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5"/>
                          <a:stretch>
                            <a:fillRect/>
                          </a:stretch>
                        </pic:blipFill>
                        <pic:spPr>
                          <a:xfrm>
                            <a:off x="0" y="0"/>
                            <a:ext cx="4856988" cy="155448"/>
                          </a:xfrm>
                          <a:prstGeom prst="rect">
                            <a:avLst/>
                          </a:prstGeom>
                        </pic:spPr>
                      </pic:pic>
                    </a:graphicData>
                  </a:graphic>
                </wp:inline>
              </w:drawing>
            </w:r>
          </w:p>
          <w:p w:rsidR="0027056C" w:rsidRDefault="00795547">
            <w:pPr>
              <w:spacing w:after="34"/>
              <w:ind w:left="2"/>
            </w:pPr>
            <w:r>
              <w:rPr>
                <w:noProof/>
              </w:rPr>
              <w:drawing>
                <wp:inline distT="0" distB="0" distL="0" distR="0">
                  <wp:extent cx="3926078" cy="155448"/>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6"/>
                          <a:stretch>
                            <a:fillRect/>
                          </a:stretch>
                        </pic:blipFill>
                        <pic:spPr>
                          <a:xfrm>
                            <a:off x="0" y="0"/>
                            <a:ext cx="3926078" cy="155448"/>
                          </a:xfrm>
                          <a:prstGeom prst="rect">
                            <a:avLst/>
                          </a:prstGeom>
                        </pic:spPr>
                      </pic:pic>
                    </a:graphicData>
                  </a:graphic>
                </wp:inline>
              </w:drawing>
            </w:r>
          </w:p>
          <w:p w:rsidR="0027056C" w:rsidRDefault="00795547">
            <w:pPr>
              <w:spacing w:after="34"/>
              <w:ind w:left="2"/>
            </w:pPr>
            <w:r>
              <w:rPr>
                <w:noProof/>
              </w:rPr>
              <w:drawing>
                <wp:inline distT="0" distB="0" distL="0" distR="0">
                  <wp:extent cx="2235454" cy="155448"/>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7"/>
                          <a:stretch>
                            <a:fillRect/>
                          </a:stretch>
                        </pic:blipFill>
                        <pic:spPr>
                          <a:xfrm>
                            <a:off x="0" y="0"/>
                            <a:ext cx="2235454" cy="155448"/>
                          </a:xfrm>
                          <a:prstGeom prst="rect">
                            <a:avLst/>
                          </a:prstGeom>
                        </pic:spPr>
                      </pic:pic>
                    </a:graphicData>
                  </a:graphic>
                </wp:inline>
              </w:drawing>
            </w:r>
          </w:p>
          <w:p w:rsidR="0027056C" w:rsidRDefault="00795547">
            <w:pPr>
              <w:spacing w:after="34"/>
              <w:ind w:left="2"/>
            </w:pPr>
            <w:r>
              <w:rPr>
                <w:noProof/>
              </w:rPr>
              <w:drawing>
                <wp:inline distT="0" distB="0" distL="0" distR="0">
                  <wp:extent cx="1993392" cy="131064"/>
                  <wp:effectExtent l="0" t="0" r="0" b="0"/>
                  <wp:docPr id="22870" name="Picture 22870"/>
                  <wp:cNvGraphicFramePr/>
                  <a:graphic xmlns:a="http://schemas.openxmlformats.org/drawingml/2006/main">
                    <a:graphicData uri="http://schemas.openxmlformats.org/drawingml/2006/picture">
                      <pic:pic xmlns:pic="http://schemas.openxmlformats.org/drawingml/2006/picture">
                        <pic:nvPicPr>
                          <pic:cNvPr id="22870" name="Picture 22870"/>
                          <pic:cNvPicPr/>
                        </pic:nvPicPr>
                        <pic:blipFill>
                          <a:blip r:embed="rId8"/>
                          <a:stretch>
                            <a:fillRect/>
                          </a:stretch>
                        </pic:blipFill>
                        <pic:spPr>
                          <a:xfrm>
                            <a:off x="0" y="0"/>
                            <a:ext cx="1993392" cy="131064"/>
                          </a:xfrm>
                          <a:prstGeom prst="rect">
                            <a:avLst/>
                          </a:prstGeom>
                        </pic:spPr>
                      </pic:pic>
                    </a:graphicData>
                  </a:graphic>
                </wp:inline>
              </w:drawing>
            </w:r>
          </w:p>
          <w:p w:rsidR="0027056C" w:rsidRDefault="00795547">
            <w:pPr>
              <w:spacing w:after="34"/>
              <w:ind w:left="2"/>
            </w:pPr>
            <w:r>
              <w:rPr>
                <w:noProof/>
              </w:rPr>
              <w:drawing>
                <wp:inline distT="0" distB="0" distL="0" distR="0">
                  <wp:extent cx="2897124" cy="155448"/>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9"/>
                          <a:stretch>
                            <a:fillRect/>
                          </a:stretch>
                        </pic:blipFill>
                        <pic:spPr>
                          <a:xfrm>
                            <a:off x="0" y="0"/>
                            <a:ext cx="2897124" cy="155448"/>
                          </a:xfrm>
                          <a:prstGeom prst="rect">
                            <a:avLst/>
                          </a:prstGeom>
                        </pic:spPr>
                      </pic:pic>
                    </a:graphicData>
                  </a:graphic>
                </wp:inline>
              </w:drawing>
            </w:r>
          </w:p>
          <w:p w:rsidR="0027056C" w:rsidRDefault="00795547">
            <w:pPr>
              <w:spacing w:after="34"/>
              <w:ind w:left="2"/>
            </w:pPr>
            <w:r>
              <w:rPr>
                <w:noProof/>
              </w:rPr>
              <w:drawing>
                <wp:inline distT="0" distB="0" distL="0" distR="0">
                  <wp:extent cx="3139440" cy="131064"/>
                  <wp:effectExtent l="0" t="0" r="0" b="0"/>
                  <wp:docPr id="22871" name="Picture 22871"/>
                  <wp:cNvGraphicFramePr/>
                  <a:graphic xmlns:a="http://schemas.openxmlformats.org/drawingml/2006/main">
                    <a:graphicData uri="http://schemas.openxmlformats.org/drawingml/2006/picture">
                      <pic:pic xmlns:pic="http://schemas.openxmlformats.org/drawingml/2006/picture">
                        <pic:nvPicPr>
                          <pic:cNvPr id="22871" name="Picture 22871"/>
                          <pic:cNvPicPr/>
                        </pic:nvPicPr>
                        <pic:blipFill>
                          <a:blip r:embed="rId10"/>
                          <a:stretch>
                            <a:fillRect/>
                          </a:stretch>
                        </pic:blipFill>
                        <pic:spPr>
                          <a:xfrm>
                            <a:off x="0" y="0"/>
                            <a:ext cx="3139440" cy="131064"/>
                          </a:xfrm>
                          <a:prstGeom prst="rect">
                            <a:avLst/>
                          </a:prstGeom>
                        </pic:spPr>
                      </pic:pic>
                    </a:graphicData>
                  </a:graphic>
                </wp:inline>
              </w:drawing>
            </w:r>
          </w:p>
          <w:p w:rsidR="0027056C" w:rsidRDefault="00795547">
            <w:pPr>
              <w:spacing w:after="34"/>
              <w:ind w:left="2"/>
            </w:pPr>
            <w:r>
              <w:rPr>
                <w:noProof/>
              </w:rPr>
              <w:drawing>
                <wp:inline distT="0" distB="0" distL="0" distR="0">
                  <wp:extent cx="2654808" cy="131064"/>
                  <wp:effectExtent l="0" t="0" r="0" b="0"/>
                  <wp:docPr id="22872" name="Picture 22872"/>
                  <wp:cNvGraphicFramePr/>
                  <a:graphic xmlns:a="http://schemas.openxmlformats.org/drawingml/2006/main">
                    <a:graphicData uri="http://schemas.openxmlformats.org/drawingml/2006/picture">
                      <pic:pic xmlns:pic="http://schemas.openxmlformats.org/drawingml/2006/picture">
                        <pic:nvPicPr>
                          <pic:cNvPr id="22872" name="Picture 22872"/>
                          <pic:cNvPicPr/>
                        </pic:nvPicPr>
                        <pic:blipFill>
                          <a:blip r:embed="rId11"/>
                          <a:stretch>
                            <a:fillRect/>
                          </a:stretch>
                        </pic:blipFill>
                        <pic:spPr>
                          <a:xfrm>
                            <a:off x="0" y="0"/>
                            <a:ext cx="2654808" cy="131064"/>
                          </a:xfrm>
                          <a:prstGeom prst="rect">
                            <a:avLst/>
                          </a:prstGeom>
                        </pic:spPr>
                      </pic:pic>
                    </a:graphicData>
                  </a:graphic>
                </wp:inline>
              </w:drawing>
            </w:r>
          </w:p>
          <w:p w:rsidR="0027056C" w:rsidRDefault="00795547">
            <w:pPr>
              <w:spacing w:after="34"/>
              <w:ind w:left="2"/>
            </w:pPr>
            <w:r>
              <w:rPr>
                <w:noProof/>
              </w:rPr>
              <w:drawing>
                <wp:inline distT="0" distB="0" distL="0" distR="0">
                  <wp:extent cx="1883664" cy="131064"/>
                  <wp:effectExtent l="0" t="0" r="0" b="0"/>
                  <wp:docPr id="22873" name="Picture 22873"/>
                  <wp:cNvGraphicFramePr/>
                  <a:graphic xmlns:a="http://schemas.openxmlformats.org/drawingml/2006/main">
                    <a:graphicData uri="http://schemas.openxmlformats.org/drawingml/2006/picture">
                      <pic:pic xmlns:pic="http://schemas.openxmlformats.org/drawingml/2006/picture">
                        <pic:nvPicPr>
                          <pic:cNvPr id="22873" name="Picture 22873"/>
                          <pic:cNvPicPr/>
                        </pic:nvPicPr>
                        <pic:blipFill>
                          <a:blip r:embed="rId12"/>
                          <a:stretch>
                            <a:fillRect/>
                          </a:stretch>
                        </pic:blipFill>
                        <pic:spPr>
                          <a:xfrm>
                            <a:off x="0" y="0"/>
                            <a:ext cx="1883664" cy="131064"/>
                          </a:xfrm>
                          <a:prstGeom prst="rect">
                            <a:avLst/>
                          </a:prstGeom>
                        </pic:spPr>
                      </pic:pic>
                    </a:graphicData>
                  </a:graphic>
                </wp:inline>
              </w:drawing>
            </w:r>
          </w:p>
          <w:p w:rsidR="0027056C" w:rsidRDefault="00795547">
            <w:pPr>
              <w:spacing w:after="34"/>
              <w:ind w:left="2"/>
            </w:pPr>
            <w:r>
              <w:rPr>
                <w:noProof/>
              </w:rPr>
              <w:drawing>
                <wp:inline distT="0" distB="0" distL="0" distR="0">
                  <wp:extent cx="4542918" cy="155448"/>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3"/>
                          <a:stretch>
                            <a:fillRect/>
                          </a:stretch>
                        </pic:blipFill>
                        <pic:spPr>
                          <a:xfrm>
                            <a:off x="0" y="0"/>
                            <a:ext cx="4542918" cy="155448"/>
                          </a:xfrm>
                          <a:prstGeom prst="rect">
                            <a:avLst/>
                          </a:prstGeom>
                        </pic:spPr>
                      </pic:pic>
                    </a:graphicData>
                  </a:graphic>
                </wp:inline>
              </w:drawing>
            </w:r>
          </w:p>
          <w:p w:rsidR="0027056C" w:rsidRDefault="00795547">
            <w:pPr>
              <w:ind w:left="2" w:right="-3"/>
              <w:jc w:val="both"/>
            </w:pPr>
            <w:r>
              <w:rPr>
                <w:rFonts w:ascii="Times New Roman" w:eastAsia="Times New Roman" w:hAnsi="Times New Roman" w:cs="Times New Roman"/>
              </w:rPr>
              <w:t xml:space="preserve">                                                                                                                                                                                                    </w:t>
            </w:r>
          </w:p>
          <w:p w:rsidR="0027056C" w:rsidRDefault="00795547">
            <w:pPr>
              <w:spacing w:after="34"/>
              <w:ind w:left="2"/>
            </w:pPr>
            <w:r>
              <w:rPr>
                <w:noProof/>
              </w:rPr>
              <w:drawing>
                <wp:inline distT="0" distB="0" distL="0" distR="0">
                  <wp:extent cx="5263896" cy="131064"/>
                  <wp:effectExtent l="0" t="0" r="0" b="0"/>
                  <wp:docPr id="22874" name="Picture 22874"/>
                  <wp:cNvGraphicFramePr/>
                  <a:graphic xmlns:a="http://schemas.openxmlformats.org/drawingml/2006/main">
                    <a:graphicData uri="http://schemas.openxmlformats.org/drawingml/2006/picture">
                      <pic:pic xmlns:pic="http://schemas.openxmlformats.org/drawingml/2006/picture">
                        <pic:nvPicPr>
                          <pic:cNvPr id="22874" name="Picture 22874"/>
                          <pic:cNvPicPr/>
                        </pic:nvPicPr>
                        <pic:blipFill>
                          <a:blip r:embed="rId14"/>
                          <a:stretch>
                            <a:fillRect/>
                          </a:stretch>
                        </pic:blipFill>
                        <pic:spPr>
                          <a:xfrm>
                            <a:off x="0" y="0"/>
                            <a:ext cx="5263896" cy="131064"/>
                          </a:xfrm>
                          <a:prstGeom prst="rect">
                            <a:avLst/>
                          </a:prstGeom>
                        </pic:spPr>
                      </pic:pic>
                    </a:graphicData>
                  </a:graphic>
                </wp:inline>
              </w:drawing>
            </w:r>
          </w:p>
          <w:p w:rsidR="0027056C" w:rsidRDefault="00795547">
            <w:pPr>
              <w:spacing w:after="34"/>
              <w:ind w:left="2"/>
            </w:pPr>
            <w:r>
              <w:rPr>
                <w:noProof/>
              </w:rPr>
              <w:drawing>
                <wp:inline distT="0" distB="0" distL="0" distR="0">
                  <wp:extent cx="4612260" cy="155448"/>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5"/>
                          <a:stretch>
                            <a:fillRect/>
                          </a:stretch>
                        </pic:blipFill>
                        <pic:spPr>
                          <a:xfrm>
                            <a:off x="0" y="0"/>
                            <a:ext cx="4612260" cy="155448"/>
                          </a:xfrm>
                          <a:prstGeom prst="rect">
                            <a:avLst/>
                          </a:prstGeom>
                        </pic:spPr>
                      </pic:pic>
                    </a:graphicData>
                  </a:graphic>
                </wp:inline>
              </w:drawing>
            </w:r>
          </w:p>
          <w:p w:rsidR="0027056C" w:rsidRDefault="00795547">
            <w:pPr>
              <w:spacing w:after="34"/>
              <w:ind w:left="2"/>
            </w:pPr>
            <w:r>
              <w:rPr>
                <w:noProof/>
              </w:rPr>
              <w:drawing>
                <wp:inline distT="0" distB="0" distL="0" distR="0">
                  <wp:extent cx="6601969" cy="131064"/>
                  <wp:effectExtent l="0" t="0" r="0" b="0"/>
                  <wp:docPr id="22875" name="Picture 22875"/>
                  <wp:cNvGraphicFramePr/>
                  <a:graphic xmlns:a="http://schemas.openxmlformats.org/drawingml/2006/main">
                    <a:graphicData uri="http://schemas.openxmlformats.org/drawingml/2006/picture">
                      <pic:pic xmlns:pic="http://schemas.openxmlformats.org/drawingml/2006/picture">
                        <pic:nvPicPr>
                          <pic:cNvPr id="22875" name="Picture 22875"/>
                          <pic:cNvPicPr/>
                        </pic:nvPicPr>
                        <pic:blipFill>
                          <a:blip r:embed="rId16"/>
                          <a:stretch>
                            <a:fillRect/>
                          </a:stretch>
                        </pic:blipFill>
                        <pic:spPr>
                          <a:xfrm>
                            <a:off x="0" y="0"/>
                            <a:ext cx="6601969" cy="131064"/>
                          </a:xfrm>
                          <a:prstGeom prst="rect">
                            <a:avLst/>
                          </a:prstGeom>
                        </pic:spPr>
                      </pic:pic>
                    </a:graphicData>
                  </a:graphic>
                </wp:inline>
              </w:drawing>
            </w:r>
          </w:p>
          <w:p w:rsidR="0027056C" w:rsidRDefault="00795547">
            <w:pPr>
              <w:spacing w:after="34"/>
              <w:ind w:left="2"/>
            </w:pPr>
            <w:r>
              <w:rPr>
                <w:noProof/>
              </w:rPr>
              <w:drawing>
                <wp:inline distT="0" distB="0" distL="0" distR="0">
                  <wp:extent cx="5230368" cy="131064"/>
                  <wp:effectExtent l="0" t="0" r="0" b="0"/>
                  <wp:docPr id="22876" name="Picture 22876"/>
                  <wp:cNvGraphicFramePr/>
                  <a:graphic xmlns:a="http://schemas.openxmlformats.org/drawingml/2006/main">
                    <a:graphicData uri="http://schemas.openxmlformats.org/drawingml/2006/picture">
                      <pic:pic xmlns:pic="http://schemas.openxmlformats.org/drawingml/2006/picture">
                        <pic:nvPicPr>
                          <pic:cNvPr id="22876" name="Picture 22876"/>
                          <pic:cNvPicPr/>
                        </pic:nvPicPr>
                        <pic:blipFill>
                          <a:blip r:embed="rId17"/>
                          <a:stretch>
                            <a:fillRect/>
                          </a:stretch>
                        </pic:blipFill>
                        <pic:spPr>
                          <a:xfrm>
                            <a:off x="0" y="0"/>
                            <a:ext cx="5230368" cy="131064"/>
                          </a:xfrm>
                          <a:prstGeom prst="rect">
                            <a:avLst/>
                          </a:prstGeom>
                        </pic:spPr>
                      </pic:pic>
                    </a:graphicData>
                  </a:graphic>
                </wp:inline>
              </w:drawing>
            </w:r>
          </w:p>
          <w:p w:rsidR="0027056C" w:rsidRDefault="00795547">
            <w:pPr>
              <w:spacing w:after="77"/>
              <w:ind w:left="2"/>
            </w:pPr>
            <w:r>
              <w:rPr>
                <w:noProof/>
              </w:rPr>
              <w:drawing>
                <wp:inline distT="0" distB="0" distL="0" distR="0">
                  <wp:extent cx="5868924" cy="155448"/>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8"/>
                          <a:stretch>
                            <a:fillRect/>
                          </a:stretch>
                        </pic:blipFill>
                        <pic:spPr>
                          <a:xfrm>
                            <a:off x="0" y="0"/>
                            <a:ext cx="5868924" cy="155448"/>
                          </a:xfrm>
                          <a:prstGeom prst="rect">
                            <a:avLst/>
                          </a:prstGeom>
                        </pic:spPr>
                      </pic:pic>
                    </a:graphicData>
                  </a:graphic>
                </wp:inline>
              </w:drawing>
            </w:r>
          </w:p>
          <w:p w:rsidR="0027056C" w:rsidRDefault="00795547">
            <w:pPr>
              <w:ind w:left="2" w:right="2033"/>
            </w:pPr>
            <w:r>
              <w:rPr>
                <w:rFonts w:ascii="Times New Roman" w:eastAsia="Times New Roman" w:hAnsi="Times New Roman" w:cs="Times New Roman"/>
              </w:rPr>
              <w:t xml:space="preserve">educațional si instituțional, a </w:t>
            </w:r>
            <w:proofErr w:type="spellStart"/>
            <w:r>
              <w:rPr>
                <w:rFonts w:ascii="Times New Roman" w:eastAsia="Times New Roman" w:hAnsi="Times New Roman" w:cs="Times New Roman"/>
              </w:rPr>
              <w:t>părinţilor</w:t>
            </w:r>
            <w:proofErr w:type="spellEnd"/>
            <w:r>
              <w:rPr>
                <w:rFonts w:ascii="Times New Roman" w:eastAsia="Times New Roman" w:hAnsi="Times New Roman" w:cs="Times New Roman"/>
              </w:rPr>
              <w:t xml:space="preserve"> pentru aplicarea procedurilor legale în organizarea </w:t>
            </w:r>
            <w:proofErr w:type="spellStart"/>
            <w:r>
              <w:rPr>
                <w:rFonts w:ascii="Times New Roman" w:eastAsia="Times New Roman" w:hAnsi="Times New Roman" w:cs="Times New Roman"/>
              </w:rPr>
              <w:t>instituţională</w:t>
            </w:r>
            <w:proofErr w:type="spellEnd"/>
            <w:r>
              <w:rPr>
                <w:rFonts w:ascii="Times New Roman" w:eastAsia="Times New Roman" w:hAnsi="Times New Roman" w:cs="Times New Roman"/>
              </w:rPr>
              <w:t xml:space="preserve"> şi de </w:t>
            </w:r>
            <w:proofErr w:type="spellStart"/>
            <w:r>
              <w:rPr>
                <w:rFonts w:ascii="Times New Roman" w:eastAsia="Times New Roman" w:hAnsi="Times New Roman" w:cs="Times New Roman"/>
              </w:rPr>
              <w:t>intervenţie</w:t>
            </w:r>
            <w:proofErr w:type="spellEnd"/>
            <w:r>
              <w:rPr>
                <w:rFonts w:ascii="Times New Roman" w:eastAsia="Times New Roman" w:hAnsi="Times New Roman" w:cs="Times New Roman"/>
              </w:rPr>
              <w:t xml:space="preserve"> în cazurile de </w:t>
            </w:r>
            <w:proofErr w:type="spellStart"/>
            <w:r>
              <w:rPr>
                <w:rFonts w:ascii="Times New Roman" w:eastAsia="Times New Roman" w:hAnsi="Times New Roman" w:cs="Times New Roman"/>
              </w:rPr>
              <w:t>buz</w:t>
            </w:r>
            <w:proofErr w:type="spellEnd"/>
            <w:r>
              <w:rPr>
                <w:rFonts w:ascii="Times New Roman" w:eastAsia="Times New Roman" w:hAnsi="Times New Roman" w:cs="Times New Roman"/>
              </w:rPr>
              <w:t xml:space="preserve">, neglijare, </w:t>
            </w:r>
            <w:proofErr w:type="spellStart"/>
            <w:r>
              <w:rPr>
                <w:rFonts w:ascii="Times New Roman" w:eastAsia="Times New Roman" w:hAnsi="Times New Roman" w:cs="Times New Roman"/>
              </w:rPr>
              <w:t>violenţă</w:t>
            </w:r>
            <w:proofErr w:type="spellEnd"/>
            <w:r>
              <w:rPr>
                <w:rFonts w:ascii="Times New Roman" w:eastAsia="Times New Roman" w:hAnsi="Times New Roman" w:cs="Times New Roman"/>
              </w:rPr>
              <w:t xml:space="preserve">.                                         </w:t>
            </w:r>
          </w:p>
        </w:tc>
      </w:tr>
      <w:tr w:rsidR="0027056C" w:rsidTr="00B20E33">
        <w:trPr>
          <w:trHeight w:val="1152"/>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 xml:space="preserve">Având ca scop major realizarea obiectivelor strategice pe </w:t>
            </w:r>
            <w:proofErr w:type="spellStart"/>
            <w:r>
              <w:rPr>
                <w:rFonts w:ascii="Times New Roman" w:eastAsia="Times New Roman" w:hAnsi="Times New Roman" w:cs="Times New Roman"/>
              </w:rPr>
              <w:t>parioadă</w:t>
            </w:r>
            <w:proofErr w:type="spellEnd"/>
            <w:r>
              <w:rPr>
                <w:rFonts w:ascii="Times New Roman" w:eastAsia="Times New Roman" w:hAnsi="Times New Roman" w:cs="Times New Roman"/>
              </w:rPr>
              <w:t xml:space="preserve"> pandemică, am contribuit la dotarea bazei materiale a instituției, asigurarea cu tehnică de calcul, dotarea cu materiale sanitare pentru respectarea măsurilor de protecție împotriva COVID-2019. Selectarea celui mai oportun model de activitate a instituției pe perioada pandemică analizând mediul intern și extern.</w:t>
            </w:r>
          </w:p>
        </w:tc>
      </w:tr>
      <w:tr w:rsidR="0027056C">
        <w:trPr>
          <w:trHeight w:val="334"/>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1</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- 0.5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- 0.5</w:t>
            </w:r>
          </w:p>
        </w:tc>
      </w:tr>
      <w:tr w:rsidR="0027056C">
        <w:trPr>
          <w:trHeight w:val="463"/>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 2</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- 0.5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acordat:- 1</w:t>
            </w:r>
          </w:p>
        </w:tc>
      </w:tr>
      <w:tr w:rsidR="0027056C">
        <w:trPr>
          <w:trHeight w:val="463"/>
        </w:trPr>
        <w:tc>
          <w:tcPr>
            <w:tcW w:w="8526" w:type="dxa"/>
            <w:gridSpan w:val="3"/>
            <w:tcBorders>
              <w:top w:val="single" w:sz="8" w:space="0" w:color="000000"/>
              <w:left w:val="single" w:sz="8" w:space="0" w:color="000000"/>
              <w:bottom w:val="single" w:sz="8" w:space="0" w:color="000000"/>
              <w:right w:val="single" w:sz="8" w:space="0" w:color="000000"/>
            </w:tcBorders>
            <w:vAlign w:val="center"/>
          </w:tcPr>
          <w:p w:rsidR="0027056C" w:rsidRDefault="00795547">
            <w:r>
              <w:rPr>
                <w:rFonts w:ascii="Times New Roman" w:eastAsia="Times New Roman" w:hAnsi="Times New Roman" w:cs="Times New Roman"/>
                <w:b/>
                <w:sz w:val="20"/>
              </w:rPr>
              <w:t>Total</w:t>
            </w:r>
          </w:p>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B20E33" w:rsidRDefault="00B20E33">
      <w:pPr>
        <w:spacing w:after="33" w:line="270" w:lineRule="auto"/>
        <w:ind w:left="-5" w:right="3510" w:hanging="8"/>
        <w:jc w:val="both"/>
        <w:rPr>
          <w:rFonts w:ascii="Times New Roman" w:eastAsia="Times New Roman" w:hAnsi="Times New Roman" w:cs="Times New Roman"/>
          <w:b/>
        </w:rPr>
      </w:pPr>
    </w:p>
    <w:p w:rsidR="0027056C" w:rsidRDefault="00795547">
      <w:pPr>
        <w:spacing w:after="33" w:line="270" w:lineRule="auto"/>
        <w:ind w:left="-5" w:right="3510" w:hanging="8"/>
        <w:jc w:val="both"/>
      </w:pPr>
      <w:r>
        <w:rPr>
          <w:rFonts w:ascii="Times New Roman" w:eastAsia="Times New Roman" w:hAnsi="Times New Roman" w:cs="Times New Roman"/>
          <w:b/>
        </w:rPr>
        <w:lastRenderedPageBreak/>
        <w:t>Indicator 1.3</w:t>
      </w:r>
      <w:r>
        <w:rPr>
          <w:rFonts w:ascii="Times New Roman" w:eastAsia="Times New Roman" w:hAnsi="Times New Roman" w:cs="Times New Roman"/>
        </w:rPr>
        <w:t xml:space="preserve"> Coordonează procesul de evaluare a gradului de realizare a obiectivelor strategice proiectate.</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B20E33">
        <w:trPr>
          <w:trHeight w:val="4467"/>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77"/>
              <w:ind w:left="2"/>
            </w:pPr>
            <w:r>
              <w:rPr>
                <w:noProof/>
              </w:rPr>
              <w:drawing>
                <wp:inline distT="0" distB="0" distL="0" distR="0">
                  <wp:extent cx="6602984" cy="155448"/>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9"/>
                          <a:stretch>
                            <a:fillRect/>
                          </a:stretch>
                        </pic:blipFill>
                        <pic:spPr>
                          <a:xfrm>
                            <a:off x="0" y="0"/>
                            <a:ext cx="6602984" cy="155448"/>
                          </a:xfrm>
                          <a:prstGeom prst="rect">
                            <a:avLst/>
                          </a:prstGeom>
                        </pic:spPr>
                      </pic:pic>
                    </a:graphicData>
                  </a:graphic>
                </wp:inline>
              </w:drawing>
            </w:r>
          </w:p>
          <w:p w:rsidR="0027056C" w:rsidRDefault="00795547">
            <w:pPr>
              <w:ind w:left="2"/>
            </w:pPr>
            <w:proofErr w:type="spellStart"/>
            <w:r>
              <w:rPr>
                <w:rFonts w:ascii="Times New Roman" w:eastAsia="Times New Roman" w:hAnsi="Times New Roman" w:cs="Times New Roman"/>
              </w:rPr>
              <w:t>necesităţile</w:t>
            </w:r>
            <w:proofErr w:type="spellEnd"/>
            <w:r>
              <w:rPr>
                <w:rFonts w:ascii="Times New Roman" w:eastAsia="Times New Roman" w:hAnsi="Times New Roman" w:cs="Times New Roman"/>
              </w:rPr>
              <w:t xml:space="preserve"> tuturor elevilor, inclusiv ale elevilor cu </w:t>
            </w:r>
            <w:proofErr w:type="spellStart"/>
            <w:r>
              <w:rPr>
                <w:rFonts w:ascii="Times New Roman" w:eastAsia="Times New Roman" w:hAnsi="Times New Roman" w:cs="Times New Roman"/>
              </w:rPr>
              <w:t>cerinţe</w:t>
            </w:r>
            <w:proofErr w:type="spellEnd"/>
            <w:r>
              <w:rPr>
                <w:rFonts w:ascii="Times New Roman" w:eastAsia="Times New Roman" w:hAnsi="Times New Roman" w:cs="Times New Roman"/>
              </w:rPr>
              <w:t xml:space="preserve"> educaționale speciale.</w:t>
            </w:r>
          </w:p>
          <w:p w:rsidR="0027056C" w:rsidRDefault="00795547">
            <w:pPr>
              <w:spacing w:after="34"/>
              <w:ind w:left="2"/>
            </w:pPr>
            <w:r>
              <w:rPr>
                <w:noProof/>
              </w:rPr>
              <w:drawing>
                <wp:inline distT="0" distB="0" distL="0" distR="0">
                  <wp:extent cx="2166620" cy="155448"/>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20"/>
                          <a:stretch>
                            <a:fillRect/>
                          </a:stretch>
                        </pic:blipFill>
                        <pic:spPr>
                          <a:xfrm>
                            <a:off x="0" y="0"/>
                            <a:ext cx="2166620" cy="155448"/>
                          </a:xfrm>
                          <a:prstGeom prst="rect">
                            <a:avLst/>
                          </a:prstGeom>
                        </pic:spPr>
                      </pic:pic>
                    </a:graphicData>
                  </a:graphic>
                </wp:inline>
              </w:drawing>
            </w:r>
          </w:p>
          <w:p w:rsidR="0027056C" w:rsidRDefault="00795547">
            <w:pPr>
              <w:spacing w:after="34"/>
              <w:ind w:left="2"/>
            </w:pPr>
            <w:r>
              <w:rPr>
                <w:noProof/>
              </w:rPr>
              <w:drawing>
                <wp:inline distT="0" distB="0" distL="0" distR="0">
                  <wp:extent cx="2142998" cy="155448"/>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21"/>
                          <a:stretch>
                            <a:fillRect/>
                          </a:stretch>
                        </pic:blipFill>
                        <pic:spPr>
                          <a:xfrm>
                            <a:off x="0" y="0"/>
                            <a:ext cx="2142998" cy="155448"/>
                          </a:xfrm>
                          <a:prstGeom prst="rect">
                            <a:avLst/>
                          </a:prstGeom>
                        </pic:spPr>
                      </pic:pic>
                    </a:graphicData>
                  </a:graphic>
                </wp:inline>
              </w:drawing>
            </w:r>
          </w:p>
          <w:p w:rsidR="0027056C" w:rsidRDefault="00795547">
            <w:pPr>
              <w:spacing w:after="77"/>
              <w:ind w:left="2"/>
            </w:pPr>
            <w:r>
              <w:rPr>
                <w:noProof/>
              </w:rPr>
              <w:drawing>
                <wp:inline distT="0" distB="0" distL="0" distR="0">
                  <wp:extent cx="6962775" cy="155448"/>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22"/>
                          <a:stretch>
                            <a:fillRect/>
                          </a:stretch>
                        </pic:blipFill>
                        <pic:spPr>
                          <a:xfrm>
                            <a:off x="0" y="0"/>
                            <a:ext cx="6962775" cy="155448"/>
                          </a:xfrm>
                          <a:prstGeom prst="rect">
                            <a:avLst/>
                          </a:prstGeom>
                        </pic:spPr>
                      </pic:pic>
                    </a:graphicData>
                  </a:graphic>
                </wp:inline>
              </w:drawing>
            </w:r>
          </w:p>
          <w:p w:rsidR="0027056C" w:rsidRDefault="00795547">
            <w:pPr>
              <w:ind w:left="2"/>
              <w:jc w:val="both"/>
            </w:pPr>
            <w:r>
              <w:rPr>
                <w:rFonts w:ascii="Times New Roman" w:eastAsia="Times New Roman" w:hAnsi="Times New Roman" w:cs="Times New Roman"/>
              </w:rPr>
              <w:t xml:space="preserve">didactice, schimb de experiență a cadrelor didactice, exemple de bune practice, studierea experienței avansate.                          </w:t>
            </w:r>
          </w:p>
          <w:p w:rsidR="0027056C" w:rsidRDefault="00795547">
            <w:pPr>
              <w:spacing w:after="77"/>
              <w:ind w:left="2"/>
            </w:pPr>
            <w:r>
              <w:rPr>
                <w:noProof/>
              </w:rPr>
              <w:drawing>
                <wp:inline distT="0" distB="0" distL="0" distR="0">
                  <wp:extent cx="6707124" cy="155448"/>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23"/>
                          <a:stretch>
                            <a:fillRect/>
                          </a:stretch>
                        </pic:blipFill>
                        <pic:spPr>
                          <a:xfrm>
                            <a:off x="0" y="0"/>
                            <a:ext cx="6707124" cy="155448"/>
                          </a:xfrm>
                          <a:prstGeom prst="rect">
                            <a:avLst/>
                          </a:prstGeom>
                        </pic:spPr>
                      </pic:pic>
                    </a:graphicData>
                  </a:graphic>
                </wp:inline>
              </w:drawing>
            </w:r>
          </w:p>
          <w:p w:rsidR="0027056C" w:rsidRDefault="00795547">
            <w:pPr>
              <w:ind w:left="2"/>
              <w:jc w:val="both"/>
            </w:pPr>
            <w:r>
              <w:rPr>
                <w:rFonts w:ascii="Times New Roman" w:eastAsia="Times New Roman" w:hAnsi="Times New Roman" w:cs="Times New Roman"/>
              </w:rPr>
              <w:t xml:space="preserve">organizarea </w:t>
            </w:r>
            <w:proofErr w:type="spellStart"/>
            <w:r>
              <w:rPr>
                <w:rFonts w:ascii="Times New Roman" w:eastAsia="Times New Roman" w:hAnsi="Times New Roman" w:cs="Times New Roman"/>
              </w:rPr>
              <w:t>alementației</w:t>
            </w:r>
            <w:proofErr w:type="spellEnd"/>
            <w:r>
              <w:rPr>
                <w:rFonts w:ascii="Times New Roman" w:eastAsia="Times New Roman" w:hAnsi="Times New Roman" w:cs="Times New Roman"/>
              </w:rPr>
              <w:t xml:space="preserve"> elevilor și respectării normelor </w:t>
            </w:r>
            <w:proofErr w:type="spellStart"/>
            <w:r>
              <w:rPr>
                <w:rFonts w:ascii="Times New Roman" w:eastAsia="Times New Roman" w:hAnsi="Times New Roman" w:cs="Times New Roman"/>
              </w:rPr>
              <w:t>sanitaro</w:t>
            </w:r>
            <w:proofErr w:type="spellEnd"/>
            <w:r>
              <w:rPr>
                <w:rFonts w:ascii="Times New Roman" w:eastAsia="Times New Roman" w:hAnsi="Times New Roman" w:cs="Times New Roman"/>
              </w:rPr>
              <w:t xml:space="preserve">-igienice în bufetul școlar”.                                                       </w:t>
            </w:r>
          </w:p>
          <w:p w:rsidR="0027056C" w:rsidRDefault="00795547">
            <w:pPr>
              <w:spacing w:after="77"/>
              <w:ind w:left="2"/>
            </w:pPr>
            <w:r>
              <w:rPr>
                <w:noProof/>
              </w:rPr>
              <w:drawing>
                <wp:inline distT="0" distB="0" distL="0" distR="0">
                  <wp:extent cx="7049897" cy="155448"/>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4"/>
                          <a:stretch>
                            <a:fillRect/>
                          </a:stretch>
                        </pic:blipFill>
                        <pic:spPr>
                          <a:xfrm>
                            <a:off x="0" y="0"/>
                            <a:ext cx="7049897" cy="155448"/>
                          </a:xfrm>
                          <a:prstGeom prst="rect">
                            <a:avLst/>
                          </a:prstGeom>
                        </pic:spPr>
                      </pic:pic>
                    </a:graphicData>
                  </a:graphic>
                </wp:inline>
              </w:drawing>
            </w:r>
          </w:p>
          <w:p w:rsidR="0027056C" w:rsidRDefault="00795547">
            <w:pPr>
              <w:spacing w:line="262" w:lineRule="auto"/>
              <w:ind w:left="2"/>
            </w:pPr>
            <w:r>
              <w:rPr>
                <w:rFonts w:ascii="Times New Roman" w:eastAsia="Times New Roman" w:hAnsi="Times New Roman" w:cs="Times New Roman"/>
              </w:rPr>
              <w:t xml:space="preserve">instituției și organizarea măsurilor de diminuare a riscului răspândirii bolilor respiratorii. Instruirea elevilor, părinților și personalului cu măsurile de prevenire a contaminării cu noul virus COVID 2019”.                                                                       </w:t>
            </w:r>
          </w:p>
          <w:p w:rsidR="0027056C" w:rsidRDefault="00795547">
            <w:pPr>
              <w:spacing w:after="77"/>
              <w:ind w:left="2"/>
            </w:pPr>
            <w:r>
              <w:rPr>
                <w:noProof/>
              </w:rPr>
              <w:drawing>
                <wp:inline distT="0" distB="0" distL="0" distR="0">
                  <wp:extent cx="7032498" cy="155448"/>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25"/>
                          <a:stretch>
                            <a:fillRect/>
                          </a:stretch>
                        </pic:blipFill>
                        <pic:spPr>
                          <a:xfrm>
                            <a:off x="0" y="0"/>
                            <a:ext cx="7032498" cy="155448"/>
                          </a:xfrm>
                          <a:prstGeom prst="rect">
                            <a:avLst/>
                          </a:prstGeom>
                        </pic:spPr>
                      </pic:pic>
                    </a:graphicData>
                  </a:graphic>
                </wp:inline>
              </w:drawing>
            </w:r>
          </w:p>
          <w:p w:rsidR="0027056C" w:rsidRDefault="00795547">
            <w:pPr>
              <w:ind w:left="2"/>
              <w:jc w:val="both"/>
            </w:pPr>
            <w:r>
              <w:rPr>
                <w:rFonts w:ascii="Times New Roman" w:eastAsia="Times New Roman" w:hAnsi="Times New Roman" w:cs="Times New Roman"/>
              </w:rPr>
              <w:t xml:space="preserve">cataloagelor școlare”.                                                                                                                                                                        </w:t>
            </w:r>
          </w:p>
          <w:p w:rsidR="0027056C" w:rsidRDefault="00795547">
            <w:pPr>
              <w:spacing w:after="77"/>
              <w:ind w:left="2"/>
            </w:pPr>
            <w:r>
              <w:rPr>
                <w:noProof/>
              </w:rPr>
              <w:drawing>
                <wp:inline distT="0" distB="0" distL="0" distR="0">
                  <wp:extent cx="6881241" cy="155448"/>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26"/>
                          <a:stretch>
                            <a:fillRect/>
                          </a:stretch>
                        </pic:blipFill>
                        <pic:spPr>
                          <a:xfrm>
                            <a:off x="0" y="0"/>
                            <a:ext cx="6881241" cy="155448"/>
                          </a:xfrm>
                          <a:prstGeom prst="rect">
                            <a:avLst/>
                          </a:prstGeom>
                        </pic:spPr>
                      </pic:pic>
                    </a:graphicData>
                  </a:graphic>
                </wp:inline>
              </w:drawing>
            </w:r>
          </w:p>
          <w:p w:rsidR="0027056C" w:rsidRDefault="00795547">
            <w:pPr>
              <w:ind w:left="2"/>
            </w:pPr>
            <w:r>
              <w:rPr>
                <w:rFonts w:ascii="Times New Roman" w:eastAsia="Times New Roman" w:hAnsi="Times New Roman" w:cs="Times New Roman"/>
              </w:rPr>
              <w:t>temelor pentru acasă în ciclul gimnazial.”</w:t>
            </w:r>
          </w:p>
        </w:tc>
      </w:tr>
      <w:tr w:rsidR="0027056C">
        <w:trPr>
          <w:trHeight w:val="1121"/>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 xml:space="preserve">Administrația  instituției a monitorizat gradul de realizare a obiectivelor strategice prin diverse controale, asistențe la ore, asistență metodică.  </w:t>
            </w:r>
            <w:proofErr w:type="spellStart"/>
            <w:r>
              <w:rPr>
                <w:rFonts w:ascii="Times New Roman" w:eastAsia="Times New Roman" w:hAnsi="Times New Roman" w:cs="Times New Roman"/>
              </w:rPr>
              <w:t>Deasemenea</w:t>
            </w:r>
            <w:proofErr w:type="spellEnd"/>
            <w:r>
              <w:rPr>
                <w:rFonts w:ascii="Times New Roman" w:eastAsia="Times New Roman" w:hAnsi="Times New Roman" w:cs="Times New Roman"/>
              </w:rPr>
              <w:t xml:space="preserve"> au fost organizate diverse sesiuni de forme a personalului instituției ce au avut drept scop  desfășurarea  calitativă a procesului instructiv-educativ pe perioada pandemică. </w:t>
            </w:r>
          </w:p>
        </w:tc>
      </w:tr>
      <w:tr w:rsidR="0027056C">
        <w:trPr>
          <w:trHeight w:val="406"/>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Pondere:- 2</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1.5</w:t>
            </w:r>
          </w:p>
        </w:tc>
      </w:tr>
      <w:tr w:rsidR="0027056C">
        <w:trPr>
          <w:trHeight w:val="363"/>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pStyle w:val="Titlu1"/>
        <w:ind w:left="10" w:right="3120"/>
        <w:jc w:val="center"/>
      </w:pPr>
      <w:r>
        <w:t>Domeniul 2. Curriculum</w:t>
      </w:r>
    </w:p>
    <w:p w:rsidR="00B20E33" w:rsidRDefault="00795547" w:rsidP="00B20E33">
      <w:pPr>
        <w:spacing w:after="337" w:line="264" w:lineRule="auto"/>
        <w:ind w:left="-5" w:right="3175" w:hanging="8"/>
        <w:jc w:val="both"/>
        <w:rPr>
          <w:rFonts w:ascii="Times New Roman" w:eastAsia="Times New Roman" w:hAnsi="Times New Roman" w:cs="Times New Roman"/>
          <w:i/>
          <w:color w:val="FF0000"/>
        </w:rPr>
      </w:pPr>
      <w:r>
        <w:rPr>
          <w:rFonts w:ascii="Times New Roman" w:eastAsia="Times New Roman" w:hAnsi="Times New Roman" w:cs="Times New Roman"/>
          <w:sz w:val="24"/>
        </w:rPr>
        <w:t xml:space="preserve">Standard 2. Dezvoltă și diversifică oferta curriculară în vederea valorificării potențialului </w:t>
      </w:r>
      <w:r>
        <w:rPr>
          <w:rFonts w:ascii="Times New Roman" w:eastAsia="Times New Roman" w:hAnsi="Times New Roman" w:cs="Times New Roman"/>
        </w:rPr>
        <w:t xml:space="preserve">individual, instituțional și comunitar     </w:t>
      </w:r>
      <w:r>
        <w:rPr>
          <w:rFonts w:ascii="Times New Roman" w:eastAsia="Times New Roman" w:hAnsi="Times New Roman" w:cs="Times New Roman"/>
          <w:i/>
          <w:color w:val="FF0000"/>
        </w:rPr>
        <w:t>(Punctaj maxim acordat – 6,0 p.)</w:t>
      </w:r>
    </w:p>
    <w:p w:rsidR="0027056C" w:rsidRDefault="00795547" w:rsidP="00B20E33">
      <w:pPr>
        <w:spacing w:after="337" w:line="264" w:lineRule="auto"/>
        <w:ind w:left="-5" w:right="3175" w:hanging="8"/>
        <w:jc w:val="both"/>
      </w:pPr>
      <w:r>
        <w:rPr>
          <w:rFonts w:ascii="Times New Roman" w:eastAsia="Times New Roman" w:hAnsi="Times New Roman" w:cs="Times New Roman"/>
          <w:b/>
        </w:rPr>
        <w:t>Indicator 2.1</w:t>
      </w:r>
      <w:r>
        <w:rPr>
          <w:rFonts w:ascii="Times New Roman" w:eastAsia="Times New Roman" w:hAnsi="Times New Roman" w:cs="Times New Roman"/>
        </w:rPr>
        <w:t xml:space="preserve"> Asigură condiții motivaționale, metodologice și logistice de implementare și dezvoltare a curriculum-ului școlar</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7D5514">
        <w:trPr>
          <w:trHeight w:val="4781"/>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3"/>
              <w:ind w:left="2"/>
            </w:pPr>
            <w:r>
              <w:rPr>
                <w:rFonts w:ascii="Times New Roman" w:eastAsia="Times New Roman" w:hAnsi="Times New Roman" w:cs="Times New Roman"/>
              </w:rPr>
              <w:t xml:space="preserve"> Instituția este dotată cu echipamente, materiale curriculare, necesare curriculumului național pentru </w:t>
            </w:r>
            <w:proofErr w:type="spellStart"/>
            <w:r>
              <w:rPr>
                <w:rFonts w:ascii="Times New Roman" w:eastAsia="Times New Roman" w:hAnsi="Times New Roman" w:cs="Times New Roman"/>
              </w:rPr>
              <w:t>desfăşurarea</w:t>
            </w:r>
            <w:proofErr w:type="spellEnd"/>
            <w:r>
              <w:rPr>
                <w:rFonts w:ascii="Times New Roman" w:eastAsia="Times New Roman" w:hAnsi="Times New Roman" w:cs="Times New Roman"/>
              </w:rPr>
              <w:t xml:space="preserve"> </w:t>
            </w:r>
          </w:p>
          <w:p w:rsidR="0027056C" w:rsidRDefault="00795547">
            <w:pPr>
              <w:spacing w:after="2"/>
              <w:ind w:left="2"/>
              <w:jc w:val="both"/>
            </w:pPr>
            <w:proofErr w:type="spellStart"/>
            <w:r>
              <w:rPr>
                <w:rFonts w:ascii="Times New Roman" w:eastAsia="Times New Roman" w:hAnsi="Times New Roman" w:cs="Times New Roman"/>
              </w:rPr>
              <w:t>activităţilor</w:t>
            </w:r>
            <w:proofErr w:type="spellEnd"/>
            <w:r>
              <w:rPr>
                <w:rFonts w:ascii="Times New Roman" w:eastAsia="Times New Roman" w:hAnsi="Times New Roman" w:cs="Times New Roman"/>
              </w:rPr>
              <w:t xml:space="preserve">:                                                                                                                                                                                       </w:t>
            </w:r>
          </w:p>
          <w:p w:rsidR="00B20E33" w:rsidRPr="00B20E33" w:rsidRDefault="00795547">
            <w:pPr>
              <w:numPr>
                <w:ilvl w:val="0"/>
                <w:numId w:val="2"/>
              </w:numPr>
              <w:spacing w:line="261" w:lineRule="auto"/>
              <w:ind w:right="105"/>
            </w:pPr>
            <w:r>
              <w:rPr>
                <w:rFonts w:ascii="Times New Roman" w:eastAsia="Times New Roman" w:hAnsi="Times New Roman" w:cs="Times New Roman"/>
              </w:rPr>
              <w:t xml:space="preserve">de realizare a ofertei școlii pentru disciplinele școlare și opționale (fiecare cadru didactic  dispune în cabinet de calculator şi materiale didactice, necesare pentru </w:t>
            </w:r>
            <w:proofErr w:type="spellStart"/>
            <w:r>
              <w:rPr>
                <w:rFonts w:ascii="Times New Roman" w:eastAsia="Times New Roman" w:hAnsi="Times New Roman" w:cs="Times New Roman"/>
              </w:rPr>
              <w:t>activităţile</w:t>
            </w:r>
            <w:proofErr w:type="spellEnd"/>
            <w:r>
              <w:rPr>
                <w:rFonts w:ascii="Times New Roman" w:eastAsia="Times New Roman" w:hAnsi="Times New Roman" w:cs="Times New Roman"/>
              </w:rPr>
              <w:t xml:space="preserve"> formale sau </w:t>
            </w:r>
            <w:proofErr w:type="spellStart"/>
            <w:r>
              <w:rPr>
                <w:rFonts w:ascii="Times New Roman" w:eastAsia="Times New Roman" w:hAnsi="Times New Roman" w:cs="Times New Roman"/>
              </w:rPr>
              <w:t>nonformale</w:t>
            </w:r>
            <w:proofErr w:type="spellEnd"/>
            <w:r>
              <w:rPr>
                <w:rFonts w:ascii="Times New Roman" w:eastAsia="Times New Roman" w:hAnsi="Times New Roman" w:cs="Times New Roman"/>
              </w:rPr>
              <w:t xml:space="preserve"> ce le </w:t>
            </w:r>
            <w:proofErr w:type="spellStart"/>
            <w:r>
              <w:rPr>
                <w:rFonts w:ascii="Times New Roman" w:eastAsia="Times New Roman" w:hAnsi="Times New Roman" w:cs="Times New Roman"/>
              </w:rPr>
              <w:t>desfăşoară</w:t>
            </w:r>
            <w:proofErr w:type="spellEnd"/>
            <w:r>
              <w:rPr>
                <w:rFonts w:ascii="Times New Roman" w:eastAsia="Times New Roman" w:hAnsi="Times New Roman" w:cs="Times New Roman"/>
              </w:rPr>
              <w:t xml:space="preserve"> cu elevii);                                         </w:t>
            </w:r>
            <w:proofErr w:type="spellStart"/>
            <w:r>
              <w:rPr>
                <w:rFonts w:ascii="Times New Roman" w:eastAsia="Times New Roman" w:hAnsi="Times New Roman" w:cs="Times New Roman"/>
              </w:rPr>
              <w:t>activităţi</w:t>
            </w:r>
            <w:proofErr w:type="spellEnd"/>
            <w:r>
              <w:rPr>
                <w:rFonts w:ascii="Times New Roman" w:eastAsia="Times New Roman" w:hAnsi="Times New Roman" w:cs="Times New Roman"/>
              </w:rPr>
              <w:t xml:space="preserve"> extracurriculare;</w:t>
            </w:r>
          </w:p>
          <w:p w:rsidR="0027056C" w:rsidRDefault="00795547" w:rsidP="00B20E33">
            <w:pPr>
              <w:pStyle w:val="Listparagraf"/>
              <w:numPr>
                <w:ilvl w:val="0"/>
                <w:numId w:val="9"/>
              </w:numPr>
              <w:spacing w:line="261" w:lineRule="auto"/>
              <w:ind w:right="105"/>
            </w:pPr>
            <w:proofErr w:type="spellStart"/>
            <w:r w:rsidRPr="00B20E33">
              <w:rPr>
                <w:rFonts w:ascii="Times New Roman" w:eastAsia="Times New Roman" w:hAnsi="Times New Roman" w:cs="Times New Roman"/>
              </w:rPr>
              <w:t>activităţile</w:t>
            </w:r>
            <w:proofErr w:type="spellEnd"/>
            <w:r w:rsidRPr="00B20E33">
              <w:rPr>
                <w:rFonts w:ascii="Times New Roman" w:eastAsia="Times New Roman" w:hAnsi="Times New Roman" w:cs="Times New Roman"/>
              </w:rPr>
              <w:t xml:space="preserve"> cercurilor din cadrul instituţiei (echipamente sportive);                                                                                               *elaborarea PDLD;                                                                                                                                                                          </w:t>
            </w:r>
          </w:p>
          <w:p w:rsidR="0027056C" w:rsidRDefault="00795547">
            <w:pPr>
              <w:spacing w:after="2"/>
              <w:ind w:left="2"/>
              <w:jc w:val="both"/>
            </w:pPr>
            <w:r>
              <w:rPr>
                <w:rFonts w:ascii="Times New Roman" w:eastAsia="Times New Roman" w:hAnsi="Times New Roman" w:cs="Times New Roman"/>
              </w:rPr>
              <w:t xml:space="preserve">*elaborarea Planului de recuperare/consolidare pentru perioada </w:t>
            </w:r>
            <w:r w:rsidR="00B20E33">
              <w:rPr>
                <w:rFonts w:ascii="Times New Roman" w:eastAsia="Times New Roman" w:hAnsi="Times New Roman" w:cs="Times New Roman"/>
              </w:rPr>
              <w:t>noiembrie</w:t>
            </w:r>
            <w:r>
              <w:rPr>
                <w:rFonts w:ascii="Times New Roman" w:eastAsia="Times New Roman" w:hAnsi="Times New Roman" w:cs="Times New Roman"/>
              </w:rPr>
              <w:t xml:space="preserve"> 202</w:t>
            </w:r>
            <w:r w:rsidR="00B20E33">
              <w:rPr>
                <w:rFonts w:ascii="Times New Roman" w:eastAsia="Times New Roman" w:hAnsi="Times New Roman" w:cs="Times New Roman"/>
              </w:rPr>
              <w:t>1</w:t>
            </w:r>
            <w:r>
              <w:rPr>
                <w:rFonts w:ascii="Times New Roman" w:eastAsia="Times New Roman" w:hAnsi="Times New Roman" w:cs="Times New Roman"/>
              </w:rPr>
              <w:t xml:space="preserve">;                                                                        </w:t>
            </w:r>
          </w:p>
          <w:p w:rsidR="0027056C" w:rsidRDefault="00795547">
            <w:pPr>
              <w:spacing w:after="3"/>
              <w:ind w:left="2"/>
            </w:pPr>
            <w:r>
              <w:rPr>
                <w:rFonts w:ascii="Times New Roman" w:eastAsia="Times New Roman" w:hAnsi="Times New Roman" w:cs="Times New Roman"/>
              </w:rPr>
              <w:t xml:space="preserve">*elaborarea Planului individual de recuperare/consolidare pentru perioada </w:t>
            </w:r>
            <w:r w:rsidR="00B20E33">
              <w:rPr>
                <w:rFonts w:ascii="Times New Roman" w:eastAsia="Times New Roman" w:hAnsi="Times New Roman" w:cs="Times New Roman"/>
              </w:rPr>
              <w:t>noiembrie</w:t>
            </w:r>
            <w:r>
              <w:rPr>
                <w:rFonts w:ascii="Times New Roman" w:eastAsia="Times New Roman" w:hAnsi="Times New Roman" w:cs="Times New Roman"/>
              </w:rPr>
              <w:t xml:space="preserve"> 202</w:t>
            </w:r>
            <w:r w:rsidR="00B20E33">
              <w:rPr>
                <w:rFonts w:ascii="Times New Roman" w:eastAsia="Times New Roman" w:hAnsi="Times New Roman" w:cs="Times New Roman"/>
              </w:rPr>
              <w:t xml:space="preserve">1 </w:t>
            </w:r>
            <w:r>
              <w:rPr>
                <w:rFonts w:ascii="Times New Roman" w:eastAsia="Times New Roman" w:hAnsi="Times New Roman" w:cs="Times New Roman"/>
              </w:rPr>
              <w:t xml:space="preserve">pentru elevii care n-au participat </w:t>
            </w:r>
          </w:p>
          <w:p w:rsidR="0027056C" w:rsidRDefault="00795547">
            <w:pPr>
              <w:spacing w:after="2"/>
              <w:ind w:left="2"/>
              <w:jc w:val="both"/>
            </w:pPr>
            <w:r>
              <w:rPr>
                <w:rFonts w:ascii="Times New Roman" w:eastAsia="Times New Roman" w:hAnsi="Times New Roman" w:cs="Times New Roman"/>
              </w:rPr>
              <w:t xml:space="preserve">la PED;                                                                                                                                                                                              </w:t>
            </w:r>
          </w:p>
          <w:p w:rsidR="0027056C" w:rsidRDefault="00795547">
            <w:pPr>
              <w:spacing w:line="261" w:lineRule="auto"/>
              <w:ind w:left="2"/>
            </w:pPr>
            <w:r>
              <w:rPr>
                <w:rFonts w:ascii="Times New Roman" w:eastAsia="Times New Roman" w:hAnsi="Times New Roman" w:cs="Times New Roman"/>
              </w:rPr>
              <w:t xml:space="preserve">*participarea la reuniunile metodice la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școlare organizate de DGETS;                                                                       ;                                                         </w:t>
            </w:r>
          </w:p>
          <w:p w:rsidR="0027056C" w:rsidRDefault="00795547">
            <w:pPr>
              <w:spacing w:after="2"/>
              <w:ind w:left="2"/>
              <w:jc w:val="both"/>
            </w:pPr>
            <w:r>
              <w:rPr>
                <w:rFonts w:ascii="Times New Roman" w:eastAsia="Times New Roman" w:hAnsi="Times New Roman" w:cs="Times New Roman"/>
              </w:rPr>
              <w:t xml:space="preserve">*planificarea evaluărilor în baza testului administrației IP Gimnaziului nr.42;                                                                               </w:t>
            </w:r>
          </w:p>
          <w:p w:rsidR="0027056C" w:rsidRDefault="00795547">
            <w:pPr>
              <w:numPr>
                <w:ilvl w:val="0"/>
                <w:numId w:val="2"/>
              </w:numPr>
              <w:spacing w:after="2"/>
              <w:ind w:right="105"/>
            </w:pPr>
            <w:r>
              <w:rPr>
                <w:rFonts w:ascii="Times New Roman" w:eastAsia="Times New Roman" w:hAnsi="Times New Roman" w:cs="Times New Roman"/>
              </w:rPr>
              <w:t>organizarea și desfășurarea sesiunii 202</w:t>
            </w:r>
            <w:r w:rsidR="007D5514">
              <w:rPr>
                <w:rFonts w:ascii="Times New Roman" w:eastAsia="Times New Roman" w:hAnsi="Times New Roman" w:cs="Times New Roman"/>
              </w:rPr>
              <w:t>2</w:t>
            </w:r>
            <w:r>
              <w:rPr>
                <w:rFonts w:ascii="Times New Roman" w:eastAsia="Times New Roman" w:hAnsi="Times New Roman" w:cs="Times New Roman"/>
              </w:rPr>
              <w:t xml:space="preserve">;                                                                                                                                     </w:t>
            </w:r>
          </w:p>
          <w:p w:rsidR="0027056C" w:rsidRDefault="00795547">
            <w:pPr>
              <w:spacing w:line="264" w:lineRule="auto"/>
              <w:ind w:left="2"/>
            </w:pPr>
            <w:r>
              <w:rPr>
                <w:rFonts w:ascii="Times New Roman" w:eastAsia="Times New Roman" w:hAnsi="Times New Roman" w:cs="Times New Roman"/>
              </w:rPr>
              <w:t xml:space="preserve">*monitorizarea completării </w:t>
            </w:r>
            <w:proofErr w:type="spellStart"/>
            <w:r>
              <w:rPr>
                <w:rFonts w:ascii="Times New Roman" w:eastAsia="Times New Roman" w:hAnsi="Times New Roman" w:cs="Times New Roman"/>
              </w:rPr>
              <w:t>documentaţiei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şcolare</w:t>
            </w:r>
            <w:proofErr w:type="spellEnd"/>
            <w:r>
              <w:rPr>
                <w:rFonts w:ascii="Times New Roman" w:eastAsia="Times New Roman" w:hAnsi="Times New Roman" w:cs="Times New Roman"/>
              </w:rPr>
              <w:t xml:space="preserve"> şi organizarea </w:t>
            </w:r>
            <w:proofErr w:type="spellStart"/>
            <w:r>
              <w:rPr>
                <w:rFonts w:ascii="Times New Roman" w:eastAsia="Times New Roman" w:hAnsi="Times New Roman" w:cs="Times New Roman"/>
              </w:rPr>
              <w:t>activităţii</w:t>
            </w:r>
            <w:proofErr w:type="spellEnd"/>
            <w:r>
              <w:rPr>
                <w:rFonts w:ascii="Times New Roman" w:eastAsia="Times New Roman" w:hAnsi="Times New Roman" w:cs="Times New Roman"/>
              </w:rPr>
              <w:t xml:space="preserve"> în colectivele claselor;                                             *verificarea cataloagelor, a dosarelor personale ale elevilor, a actelor de cercetare a </w:t>
            </w:r>
            <w:proofErr w:type="spellStart"/>
            <w:r>
              <w:rPr>
                <w:rFonts w:ascii="Times New Roman" w:eastAsia="Times New Roman" w:hAnsi="Times New Roman" w:cs="Times New Roman"/>
              </w:rPr>
              <w:t>condiţiilor</w:t>
            </w:r>
            <w:proofErr w:type="spellEnd"/>
            <w:r>
              <w:rPr>
                <w:rFonts w:ascii="Times New Roman" w:eastAsia="Times New Roman" w:hAnsi="Times New Roman" w:cs="Times New Roman"/>
              </w:rPr>
              <w:t xml:space="preserve"> de trai;                                       *planificarea </w:t>
            </w:r>
            <w:r>
              <w:rPr>
                <w:rFonts w:ascii="Times New Roman" w:eastAsia="Times New Roman" w:hAnsi="Times New Roman" w:cs="Times New Roman"/>
                <w:b/>
              </w:rPr>
              <w:t>controalelor OPERATIVE</w:t>
            </w:r>
            <w:r>
              <w:rPr>
                <w:rFonts w:ascii="Times New Roman" w:eastAsia="Times New Roman" w:hAnsi="Times New Roman" w:cs="Times New Roman"/>
              </w:rPr>
              <w:t xml:space="preserve"> la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de  studiu;                                                                                             </w:t>
            </w:r>
          </w:p>
          <w:p w:rsidR="0027056C" w:rsidRDefault="00795547">
            <w:pPr>
              <w:spacing w:after="2"/>
              <w:ind w:left="2"/>
              <w:jc w:val="both"/>
            </w:pPr>
            <w:r>
              <w:rPr>
                <w:rFonts w:ascii="Times New Roman" w:eastAsia="Times New Roman" w:hAnsi="Times New Roman" w:cs="Times New Roman"/>
              </w:rPr>
              <w:t xml:space="preserve">*realizarea şi stabilirea corectă a obiectivelor în cadrul procesului de predare – învățare - evaluare;                                            </w:t>
            </w:r>
          </w:p>
          <w:p w:rsidR="0027056C" w:rsidRDefault="00795547">
            <w:pPr>
              <w:ind w:left="2"/>
              <w:jc w:val="both"/>
            </w:pPr>
            <w:r>
              <w:rPr>
                <w:rFonts w:ascii="Times New Roman" w:eastAsia="Times New Roman" w:hAnsi="Times New Roman" w:cs="Times New Roman"/>
              </w:rPr>
              <w:t>*participarea cadrelor didactice la div</w:t>
            </w:r>
            <w:r w:rsidR="007D5514">
              <w:rPr>
                <w:rFonts w:ascii="Times New Roman" w:eastAsia="Times New Roman" w:hAnsi="Times New Roman" w:cs="Times New Roman"/>
              </w:rPr>
              <w:t>e</w:t>
            </w:r>
            <w:r>
              <w:rPr>
                <w:rFonts w:ascii="Times New Roman" w:eastAsia="Times New Roman" w:hAnsi="Times New Roman" w:cs="Times New Roman"/>
              </w:rPr>
              <w:t xml:space="preserve">rse sesiuni de formare organizate la nivel instituțional și municipal;                                  </w:t>
            </w:r>
          </w:p>
        </w:tc>
      </w:tr>
      <w:tr w:rsidR="0027056C">
        <w:trPr>
          <w:trHeight w:val="2264"/>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right="44"/>
              <w:rPr>
                <w:rFonts w:ascii="Times New Roman" w:eastAsia="Times New Roman" w:hAnsi="Times New Roman" w:cs="Times New Roman"/>
              </w:rPr>
            </w:pPr>
            <w:r>
              <w:rPr>
                <w:rFonts w:ascii="Times New Roman" w:eastAsia="Times New Roman" w:hAnsi="Times New Roman" w:cs="Times New Roman"/>
              </w:rPr>
              <w:t xml:space="preserve">Fiind managerul instituției am încercat să fac față tuturor impedimentelor impuse de pandemie pentru a desfășura procesul instructiv-educativ calitativ. Fiecare cadru didactic a avut toate materialele necesare pentru a realiza </w:t>
            </w:r>
            <w:proofErr w:type="spellStart"/>
            <w:r>
              <w:rPr>
                <w:rFonts w:ascii="Times New Roman" w:eastAsia="Times New Roman" w:hAnsi="Times New Roman" w:cs="Times New Roman"/>
              </w:rPr>
              <w:t>curricula</w:t>
            </w:r>
            <w:proofErr w:type="spellEnd"/>
            <w:r>
              <w:rPr>
                <w:rFonts w:ascii="Times New Roman" w:eastAsia="Times New Roman" w:hAnsi="Times New Roman" w:cs="Times New Roman"/>
              </w:rPr>
              <w:t xml:space="preserve"> școlară la disciplină. Planificarea anuală elaborată a atins obiectivele strategice propuse prin diverse activități didactice, sesiuni de formare, activități extracurriculare. Rapoartele prezentate de cadrele didactice la sfârșit de an școlar au demonstrat o realizare a </w:t>
            </w:r>
            <w:proofErr w:type="spellStart"/>
            <w:r>
              <w:rPr>
                <w:rFonts w:ascii="Times New Roman" w:eastAsia="Times New Roman" w:hAnsi="Times New Roman" w:cs="Times New Roman"/>
              </w:rPr>
              <w:t>curriculei</w:t>
            </w:r>
            <w:proofErr w:type="spellEnd"/>
            <w:r>
              <w:rPr>
                <w:rFonts w:ascii="Times New Roman" w:eastAsia="Times New Roman" w:hAnsi="Times New Roman" w:cs="Times New Roman"/>
              </w:rPr>
              <w:t xml:space="preserve"> școlare la toate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școlare. </w:t>
            </w:r>
            <w:proofErr w:type="spellStart"/>
            <w:r>
              <w:rPr>
                <w:rFonts w:ascii="Times New Roman" w:eastAsia="Times New Roman" w:hAnsi="Times New Roman" w:cs="Times New Roman"/>
              </w:rPr>
              <w:t>Deasemenea</w:t>
            </w:r>
            <w:proofErr w:type="spellEnd"/>
            <w:r>
              <w:rPr>
                <w:rFonts w:ascii="Times New Roman" w:eastAsia="Times New Roman" w:hAnsi="Times New Roman" w:cs="Times New Roman"/>
              </w:rPr>
              <w:t xml:space="preserve"> și rezultatele de la testarea națională și examenele de absolvire a gimnaziului sunt satisfăcătoare, prezentând o relevanță a rezultatelor școlare.</w:t>
            </w:r>
          </w:p>
          <w:p w:rsidR="007D5514" w:rsidRPr="007D5514" w:rsidRDefault="007D5514">
            <w:pPr>
              <w:ind w:left="2" w:right="44"/>
              <w:rPr>
                <w:rFonts w:ascii="Times New Roman" w:hAnsi="Times New Roman" w:cs="Times New Roman"/>
              </w:rPr>
            </w:pPr>
            <w:r w:rsidRPr="007D5514">
              <w:rPr>
                <w:rFonts w:ascii="Times New Roman" w:hAnsi="Times New Roman" w:cs="Times New Roman"/>
              </w:rPr>
              <w:t xml:space="preserve">Instituția a fost dotată cu material didactic la </w:t>
            </w:r>
            <w:proofErr w:type="spellStart"/>
            <w:r w:rsidRPr="007D5514">
              <w:rPr>
                <w:rFonts w:ascii="Times New Roman" w:hAnsi="Times New Roman" w:cs="Times New Roman"/>
              </w:rPr>
              <w:t>fiziă</w:t>
            </w:r>
            <w:proofErr w:type="spellEnd"/>
            <w:r w:rsidRPr="007D5514">
              <w:rPr>
                <w:rFonts w:ascii="Times New Roman" w:hAnsi="Times New Roman" w:cs="Times New Roman"/>
              </w:rPr>
              <w:t xml:space="preserve">, biologie, </w:t>
            </w:r>
            <w:proofErr w:type="spellStart"/>
            <w:r w:rsidRPr="007D5514">
              <w:rPr>
                <w:rFonts w:ascii="Times New Roman" w:hAnsi="Times New Roman" w:cs="Times New Roman"/>
              </w:rPr>
              <w:t>ed.tehnologică</w:t>
            </w:r>
            <w:proofErr w:type="spellEnd"/>
            <w:r w:rsidRPr="007D5514">
              <w:rPr>
                <w:rFonts w:ascii="Times New Roman" w:hAnsi="Times New Roman" w:cs="Times New Roman"/>
              </w:rPr>
              <w:t xml:space="preserve">, </w:t>
            </w:r>
            <w:proofErr w:type="spellStart"/>
            <w:r w:rsidRPr="007D5514">
              <w:rPr>
                <w:rFonts w:ascii="Times New Roman" w:hAnsi="Times New Roman" w:cs="Times New Roman"/>
              </w:rPr>
              <w:t>ed.plastică</w:t>
            </w:r>
            <w:proofErr w:type="spellEnd"/>
            <w:r w:rsidRPr="007D5514">
              <w:rPr>
                <w:rFonts w:ascii="Times New Roman" w:hAnsi="Times New Roman" w:cs="Times New Roman"/>
              </w:rPr>
              <w:t xml:space="preserve"> în sumă de 20000 lei în cadrul proiectului de dotare a instituțiilor de către Primăria municipală.</w:t>
            </w:r>
          </w:p>
        </w:tc>
      </w:tr>
      <w:tr w:rsidR="0027056C">
        <w:trPr>
          <w:trHeight w:val="391"/>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1.0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- 0.75</w:t>
            </w:r>
          </w:p>
        </w:tc>
      </w:tr>
      <w:tr w:rsidR="0027056C">
        <w:trPr>
          <w:trHeight w:val="406"/>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spacing w:after="33" w:line="270" w:lineRule="auto"/>
        <w:ind w:left="-5" w:right="3510" w:hanging="8"/>
        <w:jc w:val="both"/>
      </w:pPr>
      <w:r>
        <w:rPr>
          <w:rFonts w:ascii="Times New Roman" w:eastAsia="Times New Roman" w:hAnsi="Times New Roman" w:cs="Times New Roman"/>
          <w:b/>
        </w:rPr>
        <w:t>Indicator 2.2</w:t>
      </w:r>
      <w:r>
        <w:rPr>
          <w:rFonts w:ascii="Times New Roman" w:eastAsia="Times New Roman" w:hAnsi="Times New Roman" w:cs="Times New Roman"/>
        </w:rPr>
        <w:t xml:space="preserve"> Coordonează elaborarea și implementarea curriculum-ului la decizia școlii</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7D5514">
        <w:trPr>
          <w:trHeight w:val="2938"/>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3"/>
              <w:ind w:left="2"/>
            </w:pPr>
            <w:r>
              <w:rPr>
                <w:rFonts w:ascii="Times New Roman" w:eastAsia="Times New Roman" w:hAnsi="Times New Roman" w:cs="Times New Roman"/>
              </w:rPr>
              <w:t xml:space="preserve">Elaborarea ordinului de bază cu referire la repartizarea orelor opționale;                                                                            </w:t>
            </w:r>
          </w:p>
          <w:p w:rsidR="0027056C" w:rsidRDefault="00795547">
            <w:pPr>
              <w:spacing w:after="2"/>
              <w:ind w:left="2"/>
              <w:jc w:val="both"/>
            </w:pPr>
            <w:r>
              <w:rPr>
                <w:rFonts w:ascii="Times New Roman" w:eastAsia="Times New Roman" w:hAnsi="Times New Roman" w:cs="Times New Roman"/>
              </w:rPr>
              <w:t xml:space="preserve">Elaborarea  PEI a unui elev din clasa  a VII-a ;                                                                                                                               </w:t>
            </w:r>
          </w:p>
          <w:p w:rsidR="0027056C" w:rsidRDefault="00795547">
            <w:pPr>
              <w:spacing w:after="2"/>
              <w:ind w:left="2"/>
              <w:jc w:val="both"/>
            </w:pPr>
            <w:r>
              <w:rPr>
                <w:rFonts w:ascii="Times New Roman" w:eastAsia="Times New Roman" w:hAnsi="Times New Roman" w:cs="Times New Roman"/>
              </w:rPr>
              <w:t xml:space="preserve">Elaborarea  curriculumului  modificat la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de studiu  pentru un elev din clasa a VII-a;                                                 </w:t>
            </w:r>
          </w:p>
          <w:p w:rsidR="0027056C" w:rsidRDefault="00795547">
            <w:pPr>
              <w:spacing w:after="2"/>
              <w:ind w:left="2"/>
              <w:jc w:val="both"/>
            </w:pPr>
            <w:r>
              <w:rPr>
                <w:rFonts w:ascii="Times New Roman" w:eastAsia="Times New Roman" w:hAnsi="Times New Roman" w:cs="Times New Roman"/>
              </w:rPr>
              <w:t xml:space="preserve">Elaborarea  PDLD la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de studiu  pentru un elev din clasa a VII-a;                                                                                 </w:t>
            </w:r>
          </w:p>
          <w:p w:rsidR="0027056C" w:rsidRDefault="00795547">
            <w:pPr>
              <w:spacing w:after="2"/>
              <w:ind w:left="2"/>
              <w:jc w:val="both"/>
            </w:pPr>
            <w:proofErr w:type="spellStart"/>
            <w:r>
              <w:rPr>
                <w:rFonts w:ascii="Times New Roman" w:eastAsia="Times New Roman" w:hAnsi="Times New Roman" w:cs="Times New Roman"/>
              </w:rPr>
              <w:t>Curricula</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opționale; Cererile părinților; listele elevilor.                                                                                          </w:t>
            </w:r>
          </w:p>
          <w:p w:rsidR="0027056C" w:rsidRDefault="00795547">
            <w:pPr>
              <w:spacing w:after="2"/>
              <w:ind w:left="2"/>
            </w:pPr>
            <w:r>
              <w:rPr>
                <w:rFonts w:ascii="Times New Roman" w:eastAsia="Times New Roman" w:hAnsi="Times New Roman" w:cs="Times New Roman"/>
              </w:rPr>
              <w:t xml:space="preserve">Monitorizarea elaborării proiectelor de lungă durată la disciplinele opționale.  </w:t>
            </w:r>
          </w:p>
          <w:p w:rsidR="0027056C" w:rsidRDefault="00795547">
            <w:pPr>
              <w:spacing w:after="2"/>
              <w:ind w:left="2"/>
            </w:pPr>
            <w:r>
              <w:rPr>
                <w:rFonts w:ascii="Times New Roman" w:eastAsia="Times New Roman" w:hAnsi="Times New Roman" w:cs="Times New Roman"/>
              </w:rPr>
              <w:t xml:space="preserve">Realizarea controlului tematic: ”Organizarea instruirii individuale a copiilor bolnavi la domiciliu. Desfășurarea procesului </w:t>
            </w:r>
          </w:p>
          <w:p w:rsidR="0027056C" w:rsidRDefault="00795547">
            <w:pPr>
              <w:spacing w:after="2"/>
              <w:ind w:left="2"/>
              <w:jc w:val="both"/>
            </w:pPr>
            <w:r>
              <w:rPr>
                <w:rFonts w:ascii="Times New Roman" w:eastAsia="Times New Roman" w:hAnsi="Times New Roman" w:cs="Times New Roman"/>
              </w:rPr>
              <w:t xml:space="preserve">educațional în bază de PEI”.                                                                                                                                                            </w:t>
            </w:r>
          </w:p>
          <w:p w:rsidR="0027056C" w:rsidRDefault="00795547">
            <w:pPr>
              <w:spacing w:after="3"/>
              <w:ind w:left="2"/>
              <w:jc w:val="both"/>
            </w:pPr>
            <w:r>
              <w:rPr>
                <w:rFonts w:ascii="Times New Roman" w:eastAsia="Times New Roman" w:hAnsi="Times New Roman" w:cs="Times New Roman"/>
              </w:rPr>
              <w:t xml:space="preserve">Activități de realizare a oferte școlii pentru </w:t>
            </w:r>
            <w:proofErr w:type="spellStart"/>
            <w:r>
              <w:rPr>
                <w:rFonts w:ascii="Times New Roman" w:eastAsia="Times New Roman" w:hAnsi="Times New Roman" w:cs="Times New Roman"/>
              </w:rPr>
              <w:t>disciplinile</w:t>
            </w:r>
            <w:proofErr w:type="spellEnd"/>
            <w:r>
              <w:rPr>
                <w:rFonts w:ascii="Times New Roman" w:eastAsia="Times New Roman" w:hAnsi="Times New Roman" w:cs="Times New Roman"/>
              </w:rPr>
              <w:t xml:space="preserve"> opționale și școlare.                                                                                  </w:t>
            </w:r>
          </w:p>
          <w:p w:rsidR="0027056C" w:rsidRDefault="00795547">
            <w:pPr>
              <w:spacing w:after="2"/>
              <w:ind w:left="2"/>
            </w:pPr>
            <w:r>
              <w:rPr>
                <w:rFonts w:ascii="Times New Roman" w:eastAsia="Times New Roman" w:hAnsi="Times New Roman" w:cs="Times New Roman"/>
              </w:rPr>
              <w:t xml:space="preserve">Dotarea instituției cu material didactic pentru desfășurarea orelor opționale la Robotică prin realizarea Proiectului </w:t>
            </w:r>
          </w:p>
          <w:p w:rsidR="007D5514" w:rsidRDefault="00795547">
            <w:pPr>
              <w:ind w:left="2"/>
              <w:rPr>
                <w:rFonts w:ascii="Times New Roman" w:eastAsia="Times New Roman" w:hAnsi="Times New Roman" w:cs="Times New Roman"/>
              </w:rPr>
            </w:pPr>
            <w:r>
              <w:rPr>
                <w:rFonts w:ascii="Times New Roman" w:eastAsia="Times New Roman" w:hAnsi="Times New Roman" w:cs="Times New Roman"/>
              </w:rPr>
              <w:t xml:space="preserve">Educațional cu Coreea de Sud.          </w:t>
            </w:r>
          </w:p>
          <w:p w:rsidR="0027056C" w:rsidRDefault="007D5514">
            <w:pPr>
              <w:ind w:left="2"/>
            </w:pPr>
            <w:r>
              <w:rPr>
                <w:rFonts w:ascii="Times New Roman" w:eastAsia="Times New Roman" w:hAnsi="Times New Roman" w:cs="Times New Roman"/>
              </w:rPr>
              <w:t>Desfășurarea proiectelor educaționale pe parcursul anului de studii 2021-2022 ” Școli care promovează sănătatea” și ” Fotbalul în școli”</w:t>
            </w:r>
            <w:r w:rsidR="00795547">
              <w:rPr>
                <w:rFonts w:ascii="Times New Roman" w:eastAsia="Times New Roman" w:hAnsi="Times New Roman" w:cs="Times New Roman"/>
              </w:rPr>
              <w:t xml:space="preserve">                                                                                                              </w:t>
            </w:r>
          </w:p>
        </w:tc>
      </w:tr>
      <w:tr w:rsidR="0027056C">
        <w:trPr>
          <w:trHeight w:val="696"/>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jc w:val="both"/>
            </w:pPr>
            <w:proofErr w:type="spellStart"/>
            <w:r>
              <w:rPr>
                <w:rFonts w:ascii="Times New Roman" w:eastAsia="Times New Roman" w:hAnsi="Times New Roman" w:cs="Times New Roman"/>
              </w:rPr>
              <w:t>Curricula</w:t>
            </w:r>
            <w:proofErr w:type="spellEnd"/>
            <w:r>
              <w:rPr>
                <w:rFonts w:ascii="Times New Roman" w:eastAsia="Times New Roman" w:hAnsi="Times New Roman" w:cs="Times New Roman"/>
              </w:rPr>
              <w:t xml:space="preserve"> școlară asigură participarea tuturor copiilor  la procesul instructiv-educativ în funcție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potențialul                      </w:t>
            </w:r>
          </w:p>
        </w:tc>
      </w:tr>
      <w:tr w:rsidR="0027056C">
        <w:trPr>
          <w:trHeight w:val="406"/>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3.0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2.25</w:t>
            </w:r>
          </w:p>
        </w:tc>
      </w:tr>
      <w:tr w:rsidR="0027056C">
        <w:trPr>
          <w:trHeight w:val="392"/>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7D5514" w:rsidRDefault="007D5514" w:rsidP="007D5514">
      <w:pPr>
        <w:spacing w:after="33" w:line="270" w:lineRule="auto"/>
        <w:ind w:left="-5" w:right="3510" w:hanging="8"/>
        <w:jc w:val="both"/>
        <w:rPr>
          <w:rFonts w:ascii="Times New Roman" w:eastAsia="Times New Roman" w:hAnsi="Times New Roman" w:cs="Times New Roman"/>
          <w:b/>
        </w:rPr>
      </w:pPr>
    </w:p>
    <w:p w:rsidR="007D5514" w:rsidRDefault="007D5514" w:rsidP="007D5514">
      <w:pPr>
        <w:spacing w:after="33" w:line="270" w:lineRule="auto"/>
        <w:ind w:left="-5" w:right="3510" w:hanging="8"/>
        <w:jc w:val="both"/>
        <w:rPr>
          <w:rFonts w:ascii="Times New Roman" w:eastAsia="Times New Roman" w:hAnsi="Times New Roman" w:cs="Times New Roman"/>
          <w:b/>
        </w:rPr>
      </w:pPr>
    </w:p>
    <w:p w:rsidR="007D5514" w:rsidRDefault="007D5514" w:rsidP="007D5514">
      <w:pPr>
        <w:spacing w:after="33" w:line="270" w:lineRule="auto"/>
        <w:ind w:left="-5" w:right="3510" w:hanging="8"/>
        <w:jc w:val="both"/>
        <w:rPr>
          <w:rFonts w:ascii="Times New Roman" w:eastAsia="Times New Roman" w:hAnsi="Times New Roman" w:cs="Times New Roman"/>
          <w:b/>
        </w:rPr>
      </w:pPr>
    </w:p>
    <w:p w:rsidR="0027056C" w:rsidRDefault="00795547" w:rsidP="007D5514">
      <w:pPr>
        <w:spacing w:after="33" w:line="270" w:lineRule="auto"/>
        <w:ind w:left="-5" w:right="3510" w:hanging="8"/>
        <w:jc w:val="both"/>
      </w:pPr>
      <w:r>
        <w:rPr>
          <w:rFonts w:ascii="Times New Roman" w:eastAsia="Times New Roman" w:hAnsi="Times New Roman" w:cs="Times New Roman"/>
          <w:b/>
        </w:rPr>
        <w:t>Indicator 2.3</w:t>
      </w:r>
      <w:r>
        <w:rPr>
          <w:rFonts w:ascii="Times New Roman" w:eastAsia="Times New Roman" w:hAnsi="Times New Roman" w:cs="Times New Roman"/>
        </w:rPr>
        <w:t xml:space="preserve"> Monitorizează implementarea și dezvoltarea curriculum-ului școlar</w:t>
      </w:r>
    </w:p>
    <w:p w:rsidR="0027056C" w:rsidRDefault="00795547">
      <w:pPr>
        <w:spacing w:after="559"/>
        <w:ind w:right="13"/>
        <w:jc w:val="right"/>
      </w:pPr>
      <w:r>
        <w:rPr>
          <w:rFonts w:ascii="Times New Roman" w:eastAsia="Times New Roman" w:hAnsi="Times New Roman" w:cs="Times New Roman"/>
        </w:rPr>
        <w:t xml:space="preserve"> </w:t>
      </w:r>
    </w:p>
    <w:p w:rsidR="0027056C" w:rsidRDefault="00795547">
      <w:pPr>
        <w:spacing w:after="2384" w:line="784" w:lineRule="auto"/>
        <w:ind w:left="12299" w:right="8"/>
        <w:jc w:val="center"/>
      </w:pPr>
      <w:r>
        <w:rPr>
          <w:rFonts w:ascii="Times New Roman" w:eastAsia="Times New Roman" w:hAnsi="Times New Roman" w:cs="Times New Roman"/>
        </w:rPr>
        <w:t xml:space="preserve"> </w:t>
      </w:r>
    </w:p>
    <w:tbl>
      <w:tblPr>
        <w:tblStyle w:val="TableGrid"/>
        <w:tblpPr w:vertAnchor="text" w:tblpX="-36" w:tblpY="-9384"/>
        <w:tblOverlap w:val="never"/>
        <w:tblW w:w="12379" w:type="dxa"/>
        <w:tblInd w:w="0" w:type="dxa"/>
        <w:tblCellMar>
          <w:top w:w="19" w:type="dxa"/>
          <w:left w:w="36" w:type="dxa"/>
        </w:tblCellMar>
        <w:tblLook w:val="04A0" w:firstRow="1" w:lastRow="0" w:firstColumn="1" w:lastColumn="0" w:noHBand="0" w:noVBand="1"/>
      </w:tblPr>
      <w:tblGrid>
        <w:gridCol w:w="1193"/>
        <w:gridCol w:w="1740"/>
        <w:gridCol w:w="5593"/>
        <w:gridCol w:w="3853"/>
      </w:tblGrid>
      <w:tr w:rsidR="0027056C" w:rsidTr="007D5514">
        <w:trPr>
          <w:trHeight w:val="5915"/>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rsidP="007D5514">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rsidP="007D5514">
            <w:pPr>
              <w:spacing w:line="261" w:lineRule="auto"/>
              <w:ind w:left="2"/>
            </w:pPr>
            <w:r>
              <w:rPr>
                <w:rFonts w:ascii="Times New Roman" w:eastAsia="Times New Roman" w:hAnsi="Times New Roman" w:cs="Times New Roman"/>
              </w:rPr>
              <w:t xml:space="preserve">Emiterea ordinilor  cu  privire la controale operative, tematice, frontale și personale;                                                                   Realizarea controalelor:                                                                                                                                                                   </w:t>
            </w:r>
          </w:p>
          <w:p w:rsidR="0027056C" w:rsidRDefault="00795547" w:rsidP="007D5514">
            <w:pPr>
              <w:spacing w:line="262" w:lineRule="auto"/>
              <w:ind w:left="2"/>
            </w:pPr>
            <w:r>
              <w:rPr>
                <w:rFonts w:ascii="Times New Roman" w:eastAsia="Times New Roman" w:hAnsi="Times New Roman" w:cs="Times New Roman"/>
              </w:rPr>
              <w:t xml:space="preserve">Controlului tematic: Cu privire la adaptarea elevilor clasei a 5-a în ciclul gimnazial. Implementarea metodologiei de evaluare a  elevilor  clasei a V-a în baza curriculumului actualizat. </w:t>
            </w:r>
          </w:p>
          <w:p w:rsidR="0027056C" w:rsidRDefault="00795547" w:rsidP="007D5514">
            <w:pPr>
              <w:spacing w:after="2"/>
              <w:ind w:left="2"/>
            </w:pPr>
            <w:r>
              <w:rPr>
                <w:rFonts w:ascii="Times New Roman" w:eastAsia="Times New Roman" w:hAnsi="Times New Roman" w:cs="Times New Roman"/>
              </w:rPr>
              <w:t xml:space="preserve">Control tematic: Punerea în aplicare a </w:t>
            </w:r>
            <w:proofErr w:type="spellStart"/>
            <w:r>
              <w:rPr>
                <w:rFonts w:ascii="Times New Roman" w:eastAsia="Times New Roman" w:hAnsi="Times New Roman" w:cs="Times New Roman"/>
              </w:rPr>
              <w:t>Metoodologiei</w:t>
            </w:r>
            <w:proofErr w:type="spellEnd"/>
            <w:r>
              <w:rPr>
                <w:rFonts w:ascii="Times New Roman" w:eastAsia="Times New Roman" w:hAnsi="Times New Roman" w:cs="Times New Roman"/>
              </w:rPr>
              <w:t xml:space="preserve"> de evaluare </w:t>
            </w:r>
            <w:proofErr w:type="spellStart"/>
            <w:r>
              <w:rPr>
                <w:rFonts w:ascii="Times New Roman" w:eastAsia="Times New Roman" w:hAnsi="Times New Roman" w:cs="Times New Roman"/>
              </w:rPr>
              <w:t>criterială</w:t>
            </w:r>
            <w:proofErr w:type="spellEnd"/>
            <w:r>
              <w:rPr>
                <w:rFonts w:ascii="Times New Roman" w:eastAsia="Times New Roman" w:hAnsi="Times New Roman" w:cs="Times New Roman"/>
              </w:rPr>
              <w:t xml:space="preserve"> prin </w:t>
            </w:r>
            <w:proofErr w:type="spellStart"/>
            <w:r>
              <w:rPr>
                <w:rFonts w:ascii="Times New Roman" w:eastAsia="Times New Roman" w:hAnsi="Times New Roman" w:cs="Times New Roman"/>
              </w:rPr>
              <w:t>discriptori</w:t>
            </w:r>
            <w:proofErr w:type="spellEnd"/>
            <w:r>
              <w:rPr>
                <w:rFonts w:ascii="Times New Roman" w:eastAsia="Times New Roman" w:hAnsi="Times New Roman" w:cs="Times New Roman"/>
              </w:rPr>
              <w:t xml:space="preserve"> la Educația pentru societate și </w:t>
            </w:r>
          </w:p>
          <w:p w:rsidR="0027056C" w:rsidRDefault="00795547" w:rsidP="007D5514">
            <w:pPr>
              <w:spacing w:after="2"/>
              <w:ind w:left="2"/>
              <w:jc w:val="both"/>
            </w:pPr>
            <w:r>
              <w:rPr>
                <w:rFonts w:ascii="Times New Roman" w:eastAsia="Times New Roman" w:hAnsi="Times New Roman" w:cs="Times New Roman"/>
              </w:rPr>
              <w:t xml:space="preserve">educația muzicală.                                                                                                                                                                             </w:t>
            </w:r>
          </w:p>
          <w:p w:rsidR="0027056C" w:rsidRDefault="00795547" w:rsidP="007D5514">
            <w:pPr>
              <w:spacing w:line="261" w:lineRule="auto"/>
              <w:ind w:left="2"/>
            </w:pPr>
            <w:r>
              <w:rPr>
                <w:rFonts w:ascii="Times New Roman" w:eastAsia="Times New Roman" w:hAnsi="Times New Roman" w:cs="Times New Roman"/>
              </w:rPr>
              <w:t xml:space="preserve">Control tematic: ” Implementarea metodologiei de evaluare </w:t>
            </w:r>
            <w:proofErr w:type="spellStart"/>
            <w:r>
              <w:rPr>
                <w:rFonts w:ascii="Times New Roman" w:eastAsia="Times New Roman" w:hAnsi="Times New Roman" w:cs="Times New Roman"/>
              </w:rPr>
              <w:t>criterială</w:t>
            </w:r>
            <w:proofErr w:type="spellEnd"/>
            <w:r>
              <w:rPr>
                <w:rFonts w:ascii="Times New Roman" w:eastAsia="Times New Roman" w:hAnsi="Times New Roman" w:cs="Times New Roman"/>
              </w:rPr>
              <w:t xml:space="preserve"> prin </w:t>
            </w:r>
            <w:proofErr w:type="spellStart"/>
            <w:r>
              <w:rPr>
                <w:rFonts w:ascii="Times New Roman" w:eastAsia="Times New Roman" w:hAnsi="Times New Roman" w:cs="Times New Roman"/>
              </w:rPr>
              <w:t>discriptori</w:t>
            </w:r>
            <w:proofErr w:type="spellEnd"/>
            <w:r>
              <w:rPr>
                <w:rFonts w:ascii="Times New Roman" w:eastAsia="Times New Roman" w:hAnsi="Times New Roman" w:cs="Times New Roman"/>
              </w:rPr>
              <w:t xml:space="preserve"> la educația plastică, educația tehnologică și educația fizică în ciclul gimnazial.”.</w:t>
            </w:r>
          </w:p>
          <w:p w:rsidR="0027056C" w:rsidRDefault="00795547" w:rsidP="007D5514">
            <w:pPr>
              <w:spacing w:after="1" w:line="261" w:lineRule="auto"/>
              <w:ind w:left="2" w:right="80"/>
            </w:pPr>
            <w:r>
              <w:rPr>
                <w:rFonts w:ascii="Times New Roman" w:eastAsia="Times New Roman" w:hAnsi="Times New Roman" w:cs="Times New Roman"/>
              </w:rPr>
              <w:t xml:space="preserve"> Controlului tematic ” </w:t>
            </w:r>
            <w:proofErr w:type="spellStart"/>
            <w:r>
              <w:rPr>
                <w:rFonts w:ascii="Times New Roman" w:eastAsia="Times New Roman" w:hAnsi="Times New Roman" w:cs="Times New Roman"/>
              </w:rPr>
              <w:t>Implimentarea</w:t>
            </w:r>
            <w:proofErr w:type="spellEnd"/>
            <w:r>
              <w:rPr>
                <w:rFonts w:ascii="Times New Roman" w:eastAsia="Times New Roman" w:hAnsi="Times New Roman" w:cs="Times New Roman"/>
              </w:rPr>
              <w:t xml:space="preserve"> instrucțiunii managementul temelor pentru acasă” în ciclul gimnazial.  Control frontal: Monitorizarea și controlul realizării conținuturilor curriculare și a prevederilor Planului-cadru pentru clasa a IX.</w:t>
            </w:r>
          </w:p>
          <w:p w:rsidR="0027056C" w:rsidRDefault="00795547" w:rsidP="007D5514">
            <w:pPr>
              <w:spacing w:after="2"/>
              <w:ind w:left="2"/>
            </w:pPr>
            <w:r>
              <w:rPr>
                <w:rFonts w:ascii="Times New Roman" w:eastAsia="Times New Roman" w:hAnsi="Times New Roman" w:cs="Times New Roman"/>
              </w:rPr>
              <w:t xml:space="preserve"> Respectarea normelor metodologice şi curriculare în realizarea procesului </w:t>
            </w:r>
            <w:proofErr w:type="spellStart"/>
            <w:r>
              <w:rPr>
                <w:rFonts w:ascii="Times New Roman" w:eastAsia="Times New Roman" w:hAnsi="Times New Roman" w:cs="Times New Roman"/>
              </w:rPr>
              <w:t>educaţional</w:t>
            </w:r>
            <w:proofErr w:type="spellEnd"/>
            <w:r>
              <w:rPr>
                <w:rFonts w:ascii="Times New Roman" w:eastAsia="Times New Roman" w:hAnsi="Times New Roman" w:cs="Times New Roman"/>
              </w:rPr>
              <w:t>.</w:t>
            </w:r>
          </w:p>
          <w:p w:rsidR="0027056C" w:rsidRDefault="00795547" w:rsidP="007D5514">
            <w:pPr>
              <w:spacing w:line="261" w:lineRule="auto"/>
              <w:ind w:left="2"/>
            </w:pPr>
            <w:r>
              <w:rPr>
                <w:rFonts w:ascii="Times New Roman" w:eastAsia="Times New Roman" w:hAnsi="Times New Roman" w:cs="Times New Roman"/>
              </w:rPr>
              <w:t xml:space="preserve">  Respectarea codului de etică profesională.                                                                                                                                     Calitatea prestării serviciilor </w:t>
            </w:r>
            <w:proofErr w:type="spellStart"/>
            <w:r>
              <w:rPr>
                <w:rFonts w:ascii="Times New Roman" w:eastAsia="Times New Roman" w:hAnsi="Times New Roman" w:cs="Times New Roman"/>
              </w:rPr>
              <w:t>educaţionale</w:t>
            </w:r>
            <w:proofErr w:type="spellEnd"/>
            <w:r>
              <w:rPr>
                <w:rFonts w:ascii="Times New Roman" w:eastAsia="Times New Roman" w:hAnsi="Times New Roman" w:cs="Times New Roman"/>
              </w:rPr>
              <w:t xml:space="preserve"> şi manageriale.                                                                                                             </w:t>
            </w:r>
          </w:p>
          <w:p w:rsidR="0027056C" w:rsidRDefault="00795547" w:rsidP="007D5514">
            <w:pPr>
              <w:spacing w:after="2"/>
              <w:ind w:left="2"/>
              <w:jc w:val="both"/>
            </w:pPr>
            <w:r>
              <w:rPr>
                <w:rFonts w:ascii="Times New Roman" w:eastAsia="Times New Roman" w:hAnsi="Times New Roman" w:cs="Times New Roman"/>
              </w:rPr>
              <w:t xml:space="preserve">Elaborarea notelor informative cu privire la controlul efectuat  la  comisiile metodice,  CA sau CP.                                             </w:t>
            </w:r>
          </w:p>
          <w:p w:rsidR="0027056C" w:rsidRDefault="00795547" w:rsidP="007D5514">
            <w:pPr>
              <w:spacing w:line="261" w:lineRule="auto"/>
              <w:ind w:left="2"/>
            </w:pPr>
            <w:r>
              <w:rPr>
                <w:rFonts w:ascii="Times New Roman" w:eastAsia="Times New Roman" w:hAnsi="Times New Roman" w:cs="Times New Roman"/>
              </w:rPr>
              <w:t xml:space="preserve">Coordonarea activității consiliului școlar;                                                                                                                                        Monitorizarea cantitativă și  calitativă a realizării curriculumului școlar,  SIERȘ;                                                                        </w:t>
            </w:r>
          </w:p>
          <w:p w:rsidR="0027056C" w:rsidRDefault="00795547" w:rsidP="007D5514">
            <w:pPr>
              <w:spacing w:after="3"/>
              <w:ind w:left="2"/>
              <w:jc w:val="both"/>
            </w:pPr>
            <w:r>
              <w:rPr>
                <w:rFonts w:ascii="Times New Roman" w:eastAsia="Times New Roman" w:hAnsi="Times New Roman" w:cs="Times New Roman"/>
              </w:rPr>
              <w:t xml:space="preserve">Pretestarea elevilor clasei a IX-a;                                                                                                                                                    </w:t>
            </w:r>
          </w:p>
          <w:p w:rsidR="0027056C" w:rsidRDefault="00795547" w:rsidP="007D5514">
            <w:pPr>
              <w:spacing w:after="2"/>
              <w:ind w:left="2"/>
              <w:jc w:val="both"/>
            </w:pPr>
            <w:r>
              <w:rPr>
                <w:rFonts w:ascii="Times New Roman" w:eastAsia="Times New Roman" w:hAnsi="Times New Roman" w:cs="Times New Roman"/>
              </w:rPr>
              <w:t xml:space="preserve">Testarea națională a elevilor absolvenți ai ciclului primar;                                                                                                              </w:t>
            </w:r>
          </w:p>
          <w:p w:rsidR="0027056C" w:rsidRDefault="00795547" w:rsidP="007D5514">
            <w:pPr>
              <w:spacing w:line="261" w:lineRule="auto"/>
              <w:ind w:left="2" w:right="1832"/>
            </w:pPr>
            <w:r>
              <w:rPr>
                <w:rFonts w:ascii="Times New Roman" w:eastAsia="Times New Roman" w:hAnsi="Times New Roman" w:cs="Times New Roman"/>
              </w:rPr>
              <w:t xml:space="preserve">Dosarul </w:t>
            </w:r>
            <w:proofErr w:type="spellStart"/>
            <w:r>
              <w:rPr>
                <w:rFonts w:ascii="Times New Roman" w:eastAsia="Times New Roman" w:hAnsi="Times New Roman" w:cs="Times New Roman"/>
              </w:rPr>
              <w:t>institutional</w:t>
            </w:r>
            <w:proofErr w:type="spellEnd"/>
            <w:r>
              <w:rPr>
                <w:rFonts w:ascii="Times New Roman" w:eastAsia="Times New Roman" w:hAnsi="Times New Roman" w:cs="Times New Roman"/>
              </w:rPr>
              <w:t xml:space="preserve"> privind organizarea și desfășurarea evaluărilor naționale și examenelor de absolvire.  Extrase din ordinele instituției; ordinele DGETS; Ordinele MEC   Registrul de Procese-verbale;</w:t>
            </w:r>
          </w:p>
          <w:p w:rsidR="0027056C" w:rsidRDefault="00795547" w:rsidP="007D5514">
            <w:pPr>
              <w:spacing w:after="2"/>
              <w:ind w:left="2"/>
              <w:jc w:val="both"/>
            </w:pPr>
            <w:r>
              <w:rPr>
                <w:rFonts w:ascii="Times New Roman" w:eastAsia="Times New Roman" w:hAnsi="Times New Roman" w:cs="Times New Roman"/>
              </w:rPr>
              <w:t xml:space="preserve"> Listele candidaților la examene;                                                                                                                                                     </w:t>
            </w:r>
          </w:p>
          <w:p w:rsidR="0027056C" w:rsidRDefault="00795547" w:rsidP="007D5514">
            <w:pPr>
              <w:ind w:left="2"/>
              <w:jc w:val="both"/>
            </w:pPr>
            <w:r>
              <w:rPr>
                <w:rFonts w:ascii="Times New Roman" w:eastAsia="Times New Roman" w:hAnsi="Times New Roman" w:cs="Times New Roman"/>
              </w:rPr>
              <w:t xml:space="preserve">Sistemul Intern de Evaluare a Rezultatelor Școlare la disciplinele de studiu;                                                                                 </w:t>
            </w:r>
          </w:p>
        </w:tc>
      </w:tr>
      <w:tr w:rsidR="0027056C" w:rsidTr="007D5514">
        <w:trPr>
          <w:trHeight w:val="1520"/>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rsidP="007D5514">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rsidP="007D5514">
            <w:pPr>
              <w:ind w:left="2"/>
            </w:pPr>
            <w:r>
              <w:rPr>
                <w:rFonts w:ascii="Times New Roman" w:eastAsia="Times New Roman" w:hAnsi="Times New Roman" w:cs="Times New Roman"/>
              </w:rPr>
              <w:t xml:space="preserve">Rapoartele prezentate de cadrele didactice la final de semestru și an școlar denotă o realizare a </w:t>
            </w:r>
            <w:proofErr w:type="spellStart"/>
            <w:r>
              <w:rPr>
                <w:rFonts w:ascii="Times New Roman" w:eastAsia="Times New Roman" w:hAnsi="Times New Roman" w:cs="Times New Roman"/>
              </w:rPr>
              <w:t>curriculei</w:t>
            </w:r>
            <w:proofErr w:type="spellEnd"/>
            <w:r>
              <w:rPr>
                <w:rFonts w:ascii="Times New Roman" w:eastAsia="Times New Roman" w:hAnsi="Times New Roman" w:cs="Times New Roman"/>
              </w:rPr>
              <w:t xml:space="preserve"> școlare în raport de 95 la sută. Unele ore nu au fost realizate din cauza sărbătorilor de Paști. Calitatea reușitei școlare atât la ciclul primar cât și la ciclul gimnazial nu diferă mult de ceilalți ani. Rezultatele controalelor efectuate de către administrația instituției relevă faptul că cadrele didactice respectă actele normative ce țin de procesul instructiv, se conformează schimbărilor politicilor educaționale. Elevii din clasa a IV-a și elevii din clasa a IX-a au susținut cu succes sesiunea, nu au fost înregistrați elevi care au picat examenele. </w:t>
            </w:r>
          </w:p>
        </w:tc>
      </w:tr>
      <w:tr w:rsidR="0027056C" w:rsidTr="007D5514">
        <w:trPr>
          <w:trHeight w:val="377"/>
        </w:trPr>
        <w:tc>
          <w:tcPr>
            <w:tcW w:w="1193" w:type="dxa"/>
            <w:tcBorders>
              <w:top w:val="single" w:sz="8" w:space="0" w:color="000000"/>
              <w:left w:val="single" w:sz="8" w:space="0" w:color="000000"/>
              <w:bottom w:val="nil"/>
              <w:right w:val="single" w:sz="8" w:space="0" w:color="000000"/>
            </w:tcBorders>
          </w:tcPr>
          <w:p w:rsidR="0027056C" w:rsidRDefault="00795547" w:rsidP="007D5514">
            <w:r>
              <w:rPr>
                <w:rFonts w:ascii="Times New Roman" w:eastAsia="Times New Roman" w:hAnsi="Times New Roman" w:cs="Times New Roman"/>
                <w:sz w:val="20"/>
              </w:rPr>
              <w:t>Pondere și</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rsidP="007D5514">
            <w:pPr>
              <w:ind w:left="2"/>
            </w:pPr>
            <w:r>
              <w:rPr>
                <w:rFonts w:ascii="Times New Roman" w:eastAsia="Times New Roman" w:hAnsi="Times New Roman" w:cs="Times New Roman"/>
              </w:rPr>
              <w:t>Pondere: 2.0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rsidP="007D5514">
            <w:pPr>
              <w:ind w:left="2"/>
            </w:pPr>
            <w:r>
              <w:rPr>
                <w:rFonts w:ascii="Times New Roman" w:eastAsia="Times New Roman" w:hAnsi="Times New Roman" w:cs="Times New Roman"/>
              </w:rPr>
              <w:t>Autoevaluare conform criteriilor:- 0.75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rsidP="007D5514">
            <w:pPr>
              <w:ind w:left="2"/>
            </w:pPr>
            <w:r>
              <w:rPr>
                <w:rFonts w:ascii="Times New Roman" w:eastAsia="Times New Roman" w:hAnsi="Times New Roman" w:cs="Times New Roman"/>
              </w:rPr>
              <w:t>Punctaj acordat: 1.5</w:t>
            </w:r>
          </w:p>
        </w:tc>
      </w:tr>
    </w:tbl>
    <w:p w:rsidR="0027056C" w:rsidRDefault="0027056C">
      <w:pPr>
        <w:spacing w:after="3" w:line="265" w:lineRule="auto"/>
        <w:ind w:left="-5" w:hanging="10"/>
      </w:pPr>
    </w:p>
    <w:p w:rsidR="0027056C" w:rsidRDefault="0027056C">
      <w:pPr>
        <w:spacing w:after="3" w:line="265" w:lineRule="auto"/>
        <w:ind w:left="-5" w:hanging="10"/>
      </w:pPr>
    </w:p>
    <w:tbl>
      <w:tblPr>
        <w:tblStyle w:val="TableGrid"/>
        <w:tblW w:w="12379" w:type="dxa"/>
        <w:tblInd w:w="-36" w:type="dxa"/>
        <w:tblCellMar>
          <w:top w:w="127" w:type="dxa"/>
          <w:left w:w="36" w:type="dxa"/>
          <w:right w:w="115" w:type="dxa"/>
        </w:tblCellMar>
        <w:tblLook w:val="04A0" w:firstRow="1" w:lastRow="0" w:firstColumn="1" w:lastColumn="0" w:noHBand="0" w:noVBand="1"/>
      </w:tblPr>
      <w:tblGrid>
        <w:gridCol w:w="1193"/>
        <w:gridCol w:w="1740"/>
        <w:gridCol w:w="5593"/>
        <w:gridCol w:w="3853"/>
      </w:tblGrid>
      <w:tr w:rsidR="0027056C">
        <w:trPr>
          <w:trHeight w:val="377"/>
        </w:trPr>
        <w:tc>
          <w:tcPr>
            <w:tcW w:w="1193" w:type="dxa"/>
            <w:tcBorders>
              <w:top w:val="nil"/>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pStyle w:val="Titlu1"/>
        <w:ind w:left="10" w:right="2671"/>
        <w:jc w:val="center"/>
      </w:pPr>
      <w:r>
        <w:t>Domeniul 3. Resurse umane</w:t>
      </w:r>
    </w:p>
    <w:p w:rsidR="0027056C" w:rsidRDefault="00795547">
      <w:pPr>
        <w:spacing w:after="337" w:line="264" w:lineRule="auto"/>
        <w:ind w:left="-5" w:right="3175" w:hanging="8"/>
        <w:jc w:val="both"/>
      </w:pPr>
      <w:r>
        <w:rPr>
          <w:rFonts w:ascii="Times New Roman" w:eastAsia="Times New Roman" w:hAnsi="Times New Roman" w:cs="Times New Roman"/>
          <w:sz w:val="24"/>
        </w:rPr>
        <w:t xml:space="preserve">Standard 3. Cadrul de conducere creează și menține mediul stimulativ și cooperant în vederea </w:t>
      </w:r>
      <w:r>
        <w:rPr>
          <w:rFonts w:ascii="Times New Roman" w:eastAsia="Times New Roman" w:hAnsi="Times New Roman" w:cs="Times New Roman"/>
        </w:rPr>
        <w:t xml:space="preserve">dezvoltării continue a capitalului uman al școlii    </w:t>
      </w:r>
      <w:r>
        <w:rPr>
          <w:rFonts w:ascii="Times New Roman" w:eastAsia="Times New Roman" w:hAnsi="Times New Roman" w:cs="Times New Roman"/>
          <w:i/>
          <w:color w:val="FF0000"/>
        </w:rPr>
        <w:t>(Punctaj maxim acordat – 7,0 p.)</w:t>
      </w:r>
    </w:p>
    <w:p w:rsidR="0027056C" w:rsidRDefault="00795547">
      <w:pPr>
        <w:spacing w:after="33" w:line="270" w:lineRule="auto"/>
        <w:ind w:left="-5" w:right="3510" w:hanging="8"/>
        <w:jc w:val="both"/>
      </w:pPr>
      <w:r>
        <w:rPr>
          <w:rFonts w:ascii="Times New Roman" w:eastAsia="Times New Roman" w:hAnsi="Times New Roman" w:cs="Times New Roman"/>
          <w:b/>
        </w:rPr>
        <w:t>Indicator 3.1</w:t>
      </w:r>
      <w:r>
        <w:rPr>
          <w:rFonts w:ascii="Times New Roman" w:eastAsia="Times New Roman" w:hAnsi="Times New Roman" w:cs="Times New Roman"/>
        </w:rPr>
        <w:t xml:space="preserve"> Coordonează procesul de </w:t>
      </w:r>
      <w:proofErr w:type="spellStart"/>
      <w:r>
        <w:rPr>
          <w:rFonts w:ascii="Times New Roman" w:eastAsia="Times New Roman" w:hAnsi="Times New Roman" w:cs="Times New Roman"/>
        </w:rPr>
        <w:t>recrutare,angajare,concediere</w:t>
      </w:r>
      <w:proofErr w:type="spellEnd"/>
      <w:r>
        <w:rPr>
          <w:rFonts w:ascii="Times New Roman" w:eastAsia="Times New Roman" w:hAnsi="Times New Roman" w:cs="Times New Roman"/>
        </w:rPr>
        <w:t xml:space="preserve"> a personalului (didactic, auxiliar, nedidactic)</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trPr>
          <w:trHeight w:val="6405"/>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77"/>
            </w:pPr>
            <w:r>
              <w:rPr>
                <w:noProof/>
              </w:rPr>
              <w:drawing>
                <wp:inline distT="0" distB="0" distL="0" distR="0">
                  <wp:extent cx="4996435" cy="155448"/>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27"/>
                          <a:stretch>
                            <a:fillRect/>
                          </a:stretch>
                        </pic:blipFill>
                        <pic:spPr>
                          <a:xfrm>
                            <a:off x="0" y="0"/>
                            <a:ext cx="4996435" cy="155448"/>
                          </a:xfrm>
                          <a:prstGeom prst="rect">
                            <a:avLst/>
                          </a:prstGeom>
                        </pic:spPr>
                      </pic:pic>
                    </a:graphicData>
                  </a:graphic>
                </wp:inline>
              </w:drawing>
            </w:r>
          </w:p>
          <w:p w:rsidR="0027056C" w:rsidRDefault="00795547">
            <w:r>
              <w:rPr>
                <w:rFonts w:ascii="Times New Roman" w:eastAsia="Times New Roman" w:hAnsi="Times New Roman" w:cs="Times New Roman"/>
              </w:rPr>
              <w:t xml:space="preserve">individuale de muncă încheiate cu angajații; </w:t>
            </w:r>
          </w:p>
          <w:p w:rsidR="0027056C" w:rsidRDefault="00795547">
            <w:pPr>
              <w:spacing w:after="34"/>
            </w:pPr>
            <w:r>
              <w:rPr>
                <w:noProof/>
              </w:rPr>
              <w:drawing>
                <wp:inline distT="0" distB="0" distL="0" distR="0">
                  <wp:extent cx="2846832" cy="131064"/>
                  <wp:effectExtent l="0" t="0" r="0" b="0"/>
                  <wp:docPr id="22877" name="Picture 22877"/>
                  <wp:cNvGraphicFramePr/>
                  <a:graphic xmlns:a="http://schemas.openxmlformats.org/drawingml/2006/main">
                    <a:graphicData uri="http://schemas.openxmlformats.org/drawingml/2006/picture">
                      <pic:pic xmlns:pic="http://schemas.openxmlformats.org/drawingml/2006/picture">
                        <pic:nvPicPr>
                          <pic:cNvPr id="22877" name="Picture 22877"/>
                          <pic:cNvPicPr/>
                        </pic:nvPicPr>
                        <pic:blipFill>
                          <a:blip r:embed="rId28"/>
                          <a:stretch>
                            <a:fillRect/>
                          </a:stretch>
                        </pic:blipFill>
                        <pic:spPr>
                          <a:xfrm>
                            <a:off x="0" y="0"/>
                            <a:ext cx="2846832" cy="131064"/>
                          </a:xfrm>
                          <a:prstGeom prst="rect">
                            <a:avLst/>
                          </a:prstGeom>
                        </pic:spPr>
                      </pic:pic>
                    </a:graphicData>
                  </a:graphic>
                </wp:inline>
              </w:drawing>
            </w:r>
          </w:p>
          <w:p w:rsidR="0027056C" w:rsidRDefault="00795547">
            <w:pPr>
              <w:spacing w:after="77"/>
            </w:pPr>
            <w:r>
              <w:rPr>
                <w:noProof/>
              </w:rPr>
              <w:drawing>
                <wp:inline distT="0" distB="0" distL="0" distR="0">
                  <wp:extent cx="6847078" cy="155448"/>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29"/>
                          <a:stretch>
                            <a:fillRect/>
                          </a:stretch>
                        </pic:blipFill>
                        <pic:spPr>
                          <a:xfrm>
                            <a:off x="0" y="0"/>
                            <a:ext cx="6847078" cy="155448"/>
                          </a:xfrm>
                          <a:prstGeom prst="rect">
                            <a:avLst/>
                          </a:prstGeom>
                        </pic:spPr>
                      </pic:pic>
                    </a:graphicData>
                  </a:graphic>
                </wp:inline>
              </w:drawing>
            </w:r>
          </w:p>
          <w:p w:rsidR="0027056C" w:rsidRDefault="00795547">
            <w:r>
              <w:rPr>
                <w:rFonts w:ascii="Times New Roman" w:eastAsia="Times New Roman" w:hAnsi="Times New Roman" w:cs="Times New Roman"/>
              </w:rPr>
              <w:t>evenimente și stagii de formare, etc.).</w:t>
            </w:r>
          </w:p>
          <w:p w:rsidR="0027056C" w:rsidRDefault="00795547">
            <w:pPr>
              <w:spacing w:after="34"/>
            </w:pPr>
            <w:r>
              <w:rPr>
                <w:noProof/>
              </w:rPr>
              <w:drawing>
                <wp:inline distT="0" distB="0" distL="0" distR="0">
                  <wp:extent cx="2901696" cy="131064"/>
                  <wp:effectExtent l="0" t="0" r="0" b="0"/>
                  <wp:docPr id="22878" name="Picture 22878"/>
                  <wp:cNvGraphicFramePr/>
                  <a:graphic xmlns:a="http://schemas.openxmlformats.org/drawingml/2006/main">
                    <a:graphicData uri="http://schemas.openxmlformats.org/drawingml/2006/picture">
                      <pic:pic xmlns:pic="http://schemas.openxmlformats.org/drawingml/2006/picture">
                        <pic:nvPicPr>
                          <pic:cNvPr id="22878" name="Picture 22878"/>
                          <pic:cNvPicPr/>
                        </pic:nvPicPr>
                        <pic:blipFill>
                          <a:blip r:embed="rId30"/>
                          <a:stretch>
                            <a:fillRect/>
                          </a:stretch>
                        </pic:blipFill>
                        <pic:spPr>
                          <a:xfrm>
                            <a:off x="0" y="0"/>
                            <a:ext cx="2901696" cy="131064"/>
                          </a:xfrm>
                          <a:prstGeom prst="rect">
                            <a:avLst/>
                          </a:prstGeom>
                        </pic:spPr>
                      </pic:pic>
                    </a:graphicData>
                  </a:graphic>
                </wp:inline>
              </w:drawing>
            </w:r>
          </w:p>
          <w:p w:rsidR="0027056C" w:rsidRDefault="00795547">
            <w:pPr>
              <w:spacing w:after="34"/>
            </w:pPr>
            <w:r>
              <w:rPr>
                <w:noProof/>
              </w:rPr>
              <w:drawing>
                <wp:inline distT="0" distB="0" distL="0" distR="0">
                  <wp:extent cx="2511552" cy="155448"/>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31"/>
                          <a:stretch>
                            <a:fillRect/>
                          </a:stretch>
                        </pic:blipFill>
                        <pic:spPr>
                          <a:xfrm>
                            <a:off x="0" y="0"/>
                            <a:ext cx="2511552" cy="155448"/>
                          </a:xfrm>
                          <a:prstGeom prst="rect">
                            <a:avLst/>
                          </a:prstGeom>
                        </pic:spPr>
                      </pic:pic>
                    </a:graphicData>
                  </a:graphic>
                </wp:inline>
              </w:drawing>
            </w:r>
          </w:p>
          <w:p w:rsidR="0027056C" w:rsidRDefault="00795547">
            <w:pPr>
              <w:spacing w:after="34"/>
            </w:pPr>
            <w:r>
              <w:rPr>
                <w:noProof/>
              </w:rPr>
              <w:drawing>
                <wp:inline distT="0" distB="0" distL="0" distR="0">
                  <wp:extent cx="5307965" cy="155448"/>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32"/>
                          <a:stretch>
                            <a:fillRect/>
                          </a:stretch>
                        </pic:blipFill>
                        <pic:spPr>
                          <a:xfrm>
                            <a:off x="0" y="0"/>
                            <a:ext cx="5307965" cy="155448"/>
                          </a:xfrm>
                          <a:prstGeom prst="rect">
                            <a:avLst/>
                          </a:prstGeom>
                        </pic:spPr>
                      </pic:pic>
                    </a:graphicData>
                  </a:graphic>
                </wp:inline>
              </w:drawing>
            </w:r>
          </w:p>
          <w:p w:rsidR="0027056C" w:rsidRDefault="00795547">
            <w:r>
              <w:rPr>
                <w:rFonts w:ascii="Times New Roman" w:eastAsia="Times New Roman" w:hAnsi="Times New Roman" w:cs="Times New Roman"/>
              </w:rPr>
              <w:t>studiu la absolvirea gimnaziului. Copiile actelor de studii.</w:t>
            </w:r>
          </w:p>
          <w:p w:rsidR="0027056C" w:rsidRDefault="00795547">
            <w:pPr>
              <w:spacing w:after="34"/>
            </w:pPr>
            <w:r>
              <w:rPr>
                <w:noProof/>
              </w:rPr>
              <w:drawing>
                <wp:inline distT="0" distB="0" distL="0" distR="0">
                  <wp:extent cx="1991106" cy="155448"/>
                  <wp:effectExtent l="0" t="0" r="0" b="0"/>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33"/>
                          <a:stretch>
                            <a:fillRect/>
                          </a:stretch>
                        </pic:blipFill>
                        <pic:spPr>
                          <a:xfrm>
                            <a:off x="0" y="0"/>
                            <a:ext cx="1991106" cy="155448"/>
                          </a:xfrm>
                          <a:prstGeom prst="rect">
                            <a:avLst/>
                          </a:prstGeom>
                        </pic:spPr>
                      </pic:pic>
                    </a:graphicData>
                  </a:graphic>
                </wp:inline>
              </w:drawing>
            </w:r>
          </w:p>
          <w:p w:rsidR="0027056C" w:rsidRDefault="00795547">
            <w:pPr>
              <w:spacing w:after="34"/>
            </w:pPr>
            <w:r>
              <w:rPr>
                <w:noProof/>
              </w:rPr>
              <w:drawing>
                <wp:inline distT="0" distB="0" distL="0" distR="0">
                  <wp:extent cx="1812544" cy="155448"/>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34"/>
                          <a:stretch>
                            <a:fillRect/>
                          </a:stretch>
                        </pic:blipFill>
                        <pic:spPr>
                          <a:xfrm>
                            <a:off x="0" y="0"/>
                            <a:ext cx="1812544" cy="155448"/>
                          </a:xfrm>
                          <a:prstGeom prst="rect">
                            <a:avLst/>
                          </a:prstGeom>
                        </pic:spPr>
                      </pic:pic>
                    </a:graphicData>
                  </a:graphic>
                </wp:inline>
              </w:drawing>
            </w:r>
          </w:p>
          <w:p w:rsidR="0027056C" w:rsidRDefault="00795547">
            <w:pPr>
              <w:spacing w:after="34"/>
            </w:pPr>
            <w:r>
              <w:rPr>
                <w:noProof/>
              </w:rPr>
              <w:drawing>
                <wp:inline distT="0" distB="0" distL="0" distR="0">
                  <wp:extent cx="2578862" cy="155448"/>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35"/>
                          <a:stretch>
                            <a:fillRect/>
                          </a:stretch>
                        </pic:blipFill>
                        <pic:spPr>
                          <a:xfrm>
                            <a:off x="0" y="0"/>
                            <a:ext cx="2578862" cy="155448"/>
                          </a:xfrm>
                          <a:prstGeom prst="rect">
                            <a:avLst/>
                          </a:prstGeom>
                        </pic:spPr>
                      </pic:pic>
                    </a:graphicData>
                  </a:graphic>
                </wp:inline>
              </w:drawing>
            </w:r>
          </w:p>
          <w:p w:rsidR="0027056C" w:rsidRDefault="00795547">
            <w:pPr>
              <w:spacing w:after="34"/>
            </w:pPr>
            <w:r>
              <w:rPr>
                <w:noProof/>
              </w:rPr>
              <w:drawing>
                <wp:inline distT="0" distB="0" distL="0" distR="0">
                  <wp:extent cx="3899027" cy="155448"/>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36"/>
                          <a:stretch>
                            <a:fillRect/>
                          </a:stretch>
                        </pic:blipFill>
                        <pic:spPr>
                          <a:xfrm>
                            <a:off x="0" y="0"/>
                            <a:ext cx="3899027" cy="155448"/>
                          </a:xfrm>
                          <a:prstGeom prst="rect">
                            <a:avLst/>
                          </a:prstGeom>
                        </pic:spPr>
                      </pic:pic>
                    </a:graphicData>
                  </a:graphic>
                </wp:inline>
              </w:drawing>
            </w:r>
          </w:p>
          <w:p w:rsidR="0027056C" w:rsidRDefault="00795547">
            <w:pPr>
              <w:spacing w:after="34"/>
            </w:pPr>
            <w:r>
              <w:rPr>
                <w:noProof/>
              </w:rPr>
              <w:drawing>
                <wp:inline distT="0" distB="0" distL="0" distR="0">
                  <wp:extent cx="1706626" cy="155448"/>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37"/>
                          <a:stretch>
                            <a:fillRect/>
                          </a:stretch>
                        </pic:blipFill>
                        <pic:spPr>
                          <a:xfrm>
                            <a:off x="0" y="0"/>
                            <a:ext cx="1706626" cy="155448"/>
                          </a:xfrm>
                          <a:prstGeom prst="rect">
                            <a:avLst/>
                          </a:prstGeom>
                        </pic:spPr>
                      </pic:pic>
                    </a:graphicData>
                  </a:graphic>
                </wp:inline>
              </w:drawing>
            </w:r>
          </w:p>
          <w:p w:rsidR="0027056C" w:rsidRDefault="00795547">
            <w:pPr>
              <w:spacing w:after="34"/>
            </w:pPr>
            <w:r>
              <w:rPr>
                <w:noProof/>
              </w:rPr>
              <w:drawing>
                <wp:inline distT="0" distB="0" distL="0" distR="0">
                  <wp:extent cx="998842" cy="155448"/>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38"/>
                          <a:stretch>
                            <a:fillRect/>
                          </a:stretch>
                        </pic:blipFill>
                        <pic:spPr>
                          <a:xfrm>
                            <a:off x="0" y="0"/>
                            <a:ext cx="998842" cy="155448"/>
                          </a:xfrm>
                          <a:prstGeom prst="rect">
                            <a:avLst/>
                          </a:prstGeom>
                        </pic:spPr>
                      </pic:pic>
                    </a:graphicData>
                  </a:graphic>
                </wp:inline>
              </w:drawing>
            </w:r>
          </w:p>
          <w:p w:rsidR="0027056C" w:rsidRDefault="00795547">
            <w:pPr>
              <w:spacing w:after="34"/>
            </w:pPr>
            <w:r>
              <w:rPr>
                <w:noProof/>
              </w:rPr>
              <w:drawing>
                <wp:inline distT="0" distB="0" distL="0" distR="0">
                  <wp:extent cx="2124329" cy="155448"/>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39"/>
                          <a:stretch>
                            <a:fillRect/>
                          </a:stretch>
                        </pic:blipFill>
                        <pic:spPr>
                          <a:xfrm>
                            <a:off x="0" y="0"/>
                            <a:ext cx="2124329" cy="155448"/>
                          </a:xfrm>
                          <a:prstGeom prst="rect">
                            <a:avLst/>
                          </a:prstGeom>
                        </pic:spPr>
                      </pic:pic>
                    </a:graphicData>
                  </a:graphic>
                </wp:inline>
              </w:drawing>
            </w:r>
          </w:p>
          <w:p w:rsidR="0027056C" w:rsidRDefault="00795547">
            <w:pPr>
              <w:spacing w:after="77"/>
            </w:pPr>
            <w:r>
              <w:rPr>
                <w:noProof/>
              </w:rPr>
              <w:drawing>
                <wp:inline distT="0" distB="0" distL="0" distR="0">
                  <wp:extent cx="5113783" cy="155448"/>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40"/>
                          <a:stretch>
                            <a:fillRect/>
                          </a:stretch>
                        </pic:blipFill>
                        <pic:spPr>
                          <a:xfrm>
                            <a:off x="0" y="0"/>
                            <a:ext cx="5113783" cy="155448"/>
                          </a:xfrm>
                          <a:prstGeom prst="rect">
                            <a:avLst/>
                          </a:prstGeom>
                        </pic:spPr>
                      </pic:pic>
                    </a:graphicData>
                  </a:graphic>
                </wp:inline>
              </w:drawing>
            </w:r>
          </w:p>
          <w:p w:rsidR="0027056C" w:rsidRDefault="00795547">
            <w:pPr>
              <w:spacing w:line="261" w:lineRule="auto"/>
              <w:ind w:right="2192"/>
            </w:pPr>
            <w:r>
              <w:rPr>
                <w:rFonts w:ascii="Times New Roman" w:eastAsia="Times New Roman" w:hAnsi="Times New Roman" w:cs="Times New Roman"/>
              </w:rPr>
              <w:t xml:space="preserve">învățământ sunt incluse programe și activități de recrutare și de formare continuă a cadrelor didactice și auxiliare din perspectiva nevoilor individuale, instituționale și naționale. </w:t>
            </w:r>
          </w:p>
          <w:p w:rsidR="0027056C" w:rsidRDefault="00795547">
            <w:pPr>
              <w:spacing w:after="34"/>
            </w:pPr>
            <w:r>
              <w:rPr>
                <w:noProof/>
              </w:rPr>
              <w:drawing>
                <wp:inline distT="0" distB="0" distL="0" distR="0">
                  <wp:extent cx="4623054" cy="155448"/>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41"/>
                          <a:stretch>
                            <a:fillRect/>
                          </a:stretch>
                        </pic:blipFill>
                        <pic:spPr>
                          <a:xfrm>
                            <a:off x="0" y="0"/>
                            <a:ext cx="4623054" cy="155448"/>
                          </a:xfrm>
                          <a:prstGeom prst="rect">
                            <a:avLst/>
                          </a:prstGeom>
                        </pic:spPr>
                      </pic:pic>
                    </a:graphicData>
                  </a:graphic>
                </wp:inline>
              </w:drawing>
            </w:r>
          </w:p>
          <w:p w:rsidR="0027056C" w:rsidRDefault="00795547">
            <w:r>
              <w:rPr>
                <w:noProof/>
              </w:rPr>
              <w:drawing>
                <wp:inline distT="0" distB="0" distL="0" distR="0">
                  <wp:extent cx="1547241" cy="155448"/>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42"/>
                          <a:stretch>
                            <a:fillRect/>
                          </a:stretch>
                        </pic:blipFill>
                        <pic:spPr>
                          <a:xfrm>
                            <a:off x="0" y="0"/>
                            <a:ext cx="1547241" cy="155448"/>
                          </a:xfrm>
                          <a:prstGeom prst="rect">
                            <a:avLst/>
                          </a:prstGeom>
                        </pic:spPr>
                      </pic:pic>
                    </a:graphicData>
                  </a:graphic>
                </wp:inline>
              </w:drawing>
            </w:r>
          </w:p>
        </w:tc>
      </w:tr>
      <w:tr w:rsidR="0027056C" w:rsidTr="007D5514">
        <w:trPr>
          <w:trHeight w:val="1449"/>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În Instituția Publică Gimnaziul nr.42 pe parcursul anului de studii 202</w:t>
            </w:r>
            <w:r w:rsidR="007D5514">
              <w:rPr>
                <w:rFonts w:ascii="Times New Roman" w:eastAsia="Times New Roman" w:hAnsi="Times New Roman" w:cs="Times New Roman"/>
              </w:rPr>
              <w:t>1</w:t>
            </w:r>
            <w:r>
              <w:rPr>
                <w:rFonts w:ascii="Times New Roman" w:eastAsia="Times New Roman" w:hAnsi="Times New Roman" w:cs="Times New Roman"/>
              </w:rPr>
              <w:t>-202</w:t>
            </w:r>
            <w:r w:rsidR="007D5514">
              <w:rPr>
                <w:rFonts w:ascii="Times New Roman" w:eastAsia="Times New Roman" w:hAnsi="Times New Roman" w:cs="Times New Roman"/>
              </w:rPr>
              <w:t>2</w:t>
            </w:r>
            <w:r>
              <w:rPr>
                <w:rFonts w:ascii="Times New Roman" w:eastAsia="Times New Roman" w:hAnsi="Times New Roman" w:cs="Times New Roman"/>
              </w:rPr>
              <w:t xml:space="preserve"> au activat 18 cadre didactice: 17 de bază  și 1 prin cumul. Dacă analizăm personalul didactic după categoria de vârstă atunci vedem că vârsta medie este de 47 ani, iar vechimea de muncă este în medie de 20 ani. Sondajele ne </w:t>
            </w:r>
            <w:proofErr w:type="spellStart"/>
            <w:r>
              <w:rPr>
                <w:rFonts w:ascii="Times New Roman" w:eastAsia="Times New Roman" w:hAnsi="Times New Roman" w:cs="Times New Roman"/>
              </w:rPr>
              <w:t>demontrează</w:t>
            </w:r>
            <w:proofErr w:type="spellEnd"/>
            <w:r>
              <w:rPr>
                <w:rFonts w:ascii="Times New Roman" w:eastAsia="Times New Roman" w:hAnsi="Times New Roman" w:cs="Times New Roman"/>
              </w:rPr>
              <w:t xml:space="preserve"> că colectivul didactic este apt  de muncă și posedă o experiență. Succesele profesorilor sunt remarcate de rezultatele elevilor la concursurile  școlare și extrașcolare. </w:t>
            </w:r>
            <w:r w:rsidR="007D5514">
              <w:rPr>
                <w:rFonts w:ascii="Times New Roman" w:eastAsia="Times New Roman" w:hAnsi="Times New Roman" w:cs="Times New Roman"/>
              </w:rPr>
              <w:t>Pe parcursul anului de studii 2021-2022</w:t>
            </w:r>
            <w:r>
              <w:rPr>
                <w:rFonts w:ascii="Times New Roman" w:eastAsia="Times New Roman" w:hAnsi="Times New Roman" w:cs="Times New Roman"/>
              </w:rPr>
              <w:t xml:space="preserve"> elevii au participat </w:t>
            </w:r>
            <w:r w:rsidR="007D5514">
              <w:rPr>
                <w:rFonts w:ascii="Times New Roman" w:eastAsia="Times New Roman" w:hAnsi="Times New Roman" w:cs="Times New Roman"/>
              </w:rPr>
              <w:t xml:space="preserve"> </w:t>
            </w:r>
            <w:r>
              <w:rPr>
                <w:rFonts w:ascii="Times New Roman" w:eastAsia="Times New Roman" w:hAnsi="Times New Roman" w:cs="Times New Roman"/>
              </w:rPr>
              <w:t xml:space="preserve"> la </w:t>
            </w:r>
            <w:r w:rsidR="007D5514">
              <w:rPr>
                <w:rFonts w:ascii="Times New Roman" w:eastAsia="Times New Roman" w:hAnsi="Times New Roman" w:cs="Times New Roman"/>
              </w:rPr>
              <w:t xml:space="preserve">concursuri școlare cât și </w:t>
            </w:r>
            <w:r>
              <w:rPr>
                <w:rFonts w:ascii="Times New Roman" w:eastAsia="Times New Roman" w:hAnsi="Times New Roman" w:cs="Times New Roman"/>
              </w:rPr>
              <w:t xml:space="preserve">concursurile extrașcolare organizate în municipiu. </w:t>
            </w:r>
          </w:p>
        </w:tc>
      </w:tr>
      <w:tr w:rsidR="0027056C">
        <w:trPr>
          <w:trHeight w:val="391"/>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Ponderea: -1.0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- 1.0</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- 1</w:t>
            </w:r>
          </w:p>
        </w:tc>
      </w:tr>
      <w:tr w:rsidR="0027056C">
        <w:trPr>
          <w:trHeight w:val="377"/>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spacing w:after="33" w:line="270" w:lineRule="auto"/>
        <w:ind w:left="-5" w:right="3510" w:hanging="8"/>
        <w:jc w:val="both"/>
      </w:pPr>
      <w:r>
        <w:rPr>
          <w:rFonts w:ascii="Times New Roman" w:eastAsia="Times New Roman" w:hAnsi="Times New Roman" w:cs="Times New Roman"/>
          <w:b/>
        </w:rPr>
        <w:t>Indicator 3.2</w:t>
      </w:r>
      <w:r>
        <w:rPr>
          <w:rFonts w:ascii="Times New Roman" w:eastAsia="Times New Roman" w:hAnsi="Times New Roman" w:cs="Times New Roman"/>
        </w:rPr>
        <w:t xml:space="preserve"> Asigură eficacitatea dezvoltării continuă a personalului (didactic, auxiliar, nedidactic)</w:t>
      </w:r>
      <w:r>
        <w:br w:type="page"/>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7D5514">
        <w:trPr>
          <w:trHeight w:val="5348"/>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2"/>
              <w:ind w:left="2"/>
              <w:jc w:val="both"/>
            </w:pPr>
            <w:r>
              <w:rPr>
                <w:rFonts w:ascii="Times New Roman" w:eastAsia="Times New Roman" w:hAnsi="Times New Roman" w:cs="Times New Roman"/>
              </w:rPr>
              <w:t xml:space="preserve">Activitatea metodică şi de organizare a procesului instructiv-metodic;                                                                                          </w:t>
            </w:r>
          </w:p>
          <w:p w:rsidR="0027056C" w:rsidRDefault="00795547">
            <w:pPr>
              <w:spacing w:after="2"/>
              <w:ind w:left="2"/>
            </w:pPr>
            <w:r>
              <w:rPr>
                <w:rFonts w:ascii="Times New Roman" w:eastAsia="Times New Roman" w:hAnsi="Times New Roman" w:cs="Times New Roman"/>
              </w:rPr>
              <w:t>Formare continuă a cadrelor didactice la nivel de gimnaziu prin intermediul ȘEA;</w:t>
            </w:r>
          </w:p>
          <w:p w:rsidR="0027056C" w:rsidRDefault="00795547">
            <w:pPr>
              <w:spacing w:after="3"/>
              <w:ind w:left="2"/>
            </w:pPr>
            <w:r>
              <w:rPr>
                <w:rFonts w:ascii="Times New Roman" w:eastAsia="Times New Roman" w:hAnsi="Times New Roman" w:cs="Times New Roman"/>
              </w:rPr>
              <w:t>Plan strategic al profesorilor pentru formarea continuă, 202</w:t>
            </w:r>
            <w:r w:rsidR="007D5514">
              <w:rPr>
                <w:rFonts w:ascii="Times New Roman" w:eastAsia="Times New Roman" w:hAnsi="Times New Roman" w:cs="Times New Roman"/>
              </w:rPr>
              <w:t>2</w:t>
            </w:r>
            <w:r>
              <w:rPr>
                <w:rFonts w:ascii="Times New Roman" w:eastAsia="Times New Roman" w:hAnsi="Times New Roman" w:cs="Times New Roman"/>
              </w:rPr>
              <w:t xml:space="preserve">;      </w:t>
            </w:r>
          </w:p>
          <w:p w:rsidR="0027056C" w:rsidRDefault="00795547">
            <w:pPr>
              <w:spacing w:after="2"/>
              <w:ind w:left="2"/>
            </w:pPr>
            <w:r>
              <w:rPr>
                <w:rFonts w:ascii="Times New Roman" w:eastAsia="Times New Roman" w:hAnsi="Times New Roman" w:cs="Times New Roman"/>
              </w:rPr>
              <w:t>Diversificarea ofertei de opționale;</w:t>
            </w:r>
          </w:p>
          <w:p w:rsidR="0027056C" w:rsidRDefault="00795547">
            <w:pPr>
              <w:spacing w:line="261" w:lineRule="auto"/>
              <w:ind w:left="2"/>
            </w:pPr>
            <w:r>
              <w:rPr>
                <w:rFonts w:ascii="Times New Roman" w:eastAsia="Times New Roman" w:hAnsi="Times New Roman" w:cs="Times New Roman"/>
              </w:rPr>
              <w:t xml:space="preserve">Plan operațional de formare continuă;                                                                                                                                              Documentația comisiei de atestare;                                                                                                                                                 </w:t>
            </w:r>
          </w:p>
          <w:p w:rsidR="0027056C" w:rsidRDefault="00795547">
            <w:pPr>
              <w:spacing w:after="2"/>
              <w:ind w:left="2"/>
              <w:jc w:val="both"/>
            </w:pPr>
            <w:r>
              <w:rPr>
                <w:rFonts w:ascii="Times New Roman" w:eastAsia="Times New Roman" w:hAnsi="Times New Roman" w:cs="Times New Roman"/>
              </w:rPr>
              <w:t>Plan strategic de atestare al profesorilor pentru anul de studii 202</w:t>
            </w:r>
            <w:r w:rsidR="007D5514">
              <w:rPr>
                <w:rFonts w:ascii="Times New Roman" w:eastAsia="Times New Roman" w:hAnsi="Times New Roman" w:cs="Times New Roman"/>
              </w:rPr>
              <w:t>1</w:t>
            </w:r>
            <w:r>
              <w:rPr>
                <w:rFonts w:ascii="Times New Roman" w:eastAsia="Times New Roman" w:hAnsi="Times New Roman" w:cs="Times New Roman"/>
              </w:rPr>
              <w:t>-  202</w:t>
            </w:r>
            <w:r w:rsidR="007D5514">
              <w:rPr>
                <w:rFonts w:ascii="Times New Roman" w:eastAsia="Times New Roman" w:hAnsi="Times New Roman" w:cs="Times New Roman"/>
              </w:rPr>
              <w:t>2</w:t>
            </w:r>
            <w:r>
              <w:rPr>
                <w:rFonts w:ascii="Times New Roman" w:eastAsia="Times New Roman" w:hAnsi="Times New Roman" w:cs="Times New Roman"/>
              </w:rPr>
              <w:t xml:space="preserve">;                                                                                   </w:t>
            </w:r>
          </w:p>
          <w:p w:rsidR="0027056C" w:rsidRDefault="00795547">
            <w:pPr>
              <w:spacing w:after="2"/>
              <w:ind w:left="2"/>
              <w:jc w:val="both"/>
            </w:pPr>
            <w:r>
              <w:rPr>
                <w:rFonts w:ascii="Times New Roman" w:eastAsia="Times New Roman" w:hAnsi="Times New Roman" w:cs="Times New Roman"/>
              </w:rPr>
              <w:t>Emiterea ordinului intern de aprobarea comisiei de atestarea cadrelor didactice și manageriale,  202</w:t>
            </w:r>
            <w:r w:rsidR="007D5514">
              <w:rPr>
                <w:rFonts w:ascii="Times New Roman" w:eastAsia="Times New Roman" w:hAnsi="Times New Roman" w:cs="Times New Roman"/>
              </w:rPr>
              <w:t>1</w:t>
            </w:r>
            <w:r>
              <w:rPr>
                <w:rFonts w:ascii="Times New Roman" w:eastAsia="Times New Roman" w:hAnsi="Times New Roman" w:cs="Times New Roman"/>
              </w:rPr>
              <w:t>-202</w:t>
            </w:r>
            <w:r w:rsidR="007D5514">
              <w:rPr>
                <w:rFonts w:ascii="Times New Roman" w:eastAsia="Times New Roman" w:hAnsi="Times New Roman" w:cs="Times New Roman"/>
              </w:rPr>
              <w:t>2</w:t>
            </w:r>
            <w:r>
              <w:rPr>
                <w:rFonts w:ascii="Times New Roman" w:eastAsia="Times New Roman" w:hAnsi="Times New Roman" w:cs="Times New Roman"/>
              </w:rPr>
              <w:t xml:space="preserve">;                               </w:t>
            </w:r>
          </w:p>
          <w:p w:rsidR="0027056C" w:rsidRDefault="00795547">
            <w:pPr>
              <w:spacing w:after="2"/>
              <w:ind w:left="2"/>
              <w:jc w:val="both"/>
            </w:pPr>
            <w:r>
              <w:rPr>
                <w:rFonts w:ascii="Times New Roman" w:eastAsia="Times New Roman" w:hAnsi="Times New Roman" w:cs="Times New Roman"/>
              </w:rPr>
              <w:t xml:space="preserve">Aprobarea cererilor de atestare a cadrelor </w:t>
            </w:r>
            <w:proofErr w:type="spellStart"/>
            <w:r>
              <w:rPr>
                <w:rFonts w:ascii="Times New Roman" w:eastAsia="Times New Roman" w:hAnsi="Times New Roman" w:cs="Times New Roman"/>
              </w:rPr>
              <w:t>didacice</w:t>
            </w:r>
            <w:proofErr w:type="spellEnd"/>
            <w:r>
              <w:rPr>
                <w:rFonts w:ascii="Times New Roman" w:eastAsia="Times New Roman" w:hAnsi="Times New Roman" w:cs="Times New Roman"/>
              </w:rPr>
              <w:t xml:space="preserve"> și manageriale,  202</w:t>
            </w:r>
            <w:r w:rsidR="007D5514">
              <w:rPr>
                <w:rFonts w:ascii="Times New Roman" w:eastAsia="Times New Roman" w:hAnsi="Times New Roman" w:cs="Times New Roman"/>
              </w:rPr>
              <w:t>1</w:t>
            </w:r>
            <w:r>
              <w:rPr>
                <w:rFonts w:ascii="Times New Roman" w:eastAsia="Times New Roman" w:hAnsi="Times New Roman" w:cs="Times New Roman"/>
              </w:rPr>
              <w:t>-202</w:t>
            </w:r>
            <w:r w:rsidR="007D5514">
              <w:rPr>
                <w:rFonts w:ascii="Times New Roman" w:eastAsia="Times New Roman" w:hAnsi="Times New Roman" w:cs="Times New Roman"/>
              </w:rPr>
              <w:t>2</w:t>
            </w:r>
            <w:r>
              <w:rPr>
                <w:rFonts w:ascii="Times New Roman" w:eastAsia="Times New Roman" w:hAnsi="Times New Roman" w:cs="Times New Roman"/>
              </w:rPr>
              <w:t xml:space="preserve">;                                                                            </w:t>
            </w:r>
          </w:p>
          <w:p w:rsidR="0027056C" w:rsidRDefault="00795547">
            <w:pPr>
              <w:spacing w:after="2"/>
              <w:ind w:left="2"/>
              <w:jc w:val="both"/>
            </w:pPr>
            <w:r>
              <w:rPr>
                <w:rFonts w:ascii="Times New Roman" w:eastAsia="Times New Roman" w:hAnsi="Times New Roman" w:cs="Times New Roman"/>
              </w:rPr>
              <w:t xml:space="preserve"> Frecventarea ședințelor organizate de DGETS cu subiectul  atestării cadrelor didactice și manageriale;                                      </w:t>
            </w:r>
          </w:p>
          <w:p w:rsidR="0027056C" w:rsidRDefault="00795547">
            <w:pPr>
              <w:spacing w:after="3"/>
              <w:ind w:left="2"/>
              <w:jc w:val="both"/>
            </w:pPr>
            <w:r>
              <w:rPr>
                <w:rFonts w:ascii="Times New Roman" w:eastAsia="Times New Roman" w:hAnsi="Times New Roman" w:cs="Times New Roman"/>
              </w:rPr>
              <w:t xml:space="preserve">Prezentarea dosarelor cu privire la atestare la DGETS;                                                                                                                  </w:t>
            </w:r>
          </w:p>
          <w:p w:rsidR="0027056C" w:rsidRDefault="00795547">
            <w:pPr>
              <w:spacing w:after="2"/>
              <w:ind w:left="2"/>
              <w:jc w:val="both"/>
            </w:pPr>
            <w:r>
              <w:rPr>
                <w:rFonts w:ascii="Times New Roman" w:eastAsia="Times New Roman" w:hAnsi="Times New Roman" w:cs="Times New Roman"/>
              </w:rPr>
              <w:t xml:space="preserve">Aprobarea graficelor orelor publice prezentate în cadrul atestării cadrelor </w:t>
            </w:r>
            <w:proofErr w:type="spellStart"/>
            <w:r>
              <w:rPr>
                <w:rFonts w:ascii="Times New Roman" w:eastAsia="Times New Roman" w:hAnsi="Times New Roman" w:cs="Times New Roman"/>
              </w:rPr>
              <w:t>didactrice</w:t>
            </w:r>
            <w:proofErr w:type="spellEnd"/>
            <w:r>
              <w:rPr>
                <w:rFonts w:ascii="Times New Roman" w:eastAsia="Times New Roman" w:hAnsi="Times New Roman" w:cs="Times New Roman"/>
              </w:rPr>
              <w:t xml:space="preserve">;                                                                  </w:t>
            </w:r>
          </w:p>
          <w:p w:rsidR="0027056C" w:rsidRDefault="00795547">
            <w:pPr>
              <w:spacing w:after="2"/>
              <w:ind w:left="2"/>
              <w:jc w:val="both"/>
            </w:pPr>
            <w:r>
              <w:rPr>
                <w:rFonts w:ascii="Times New Roman" w:eastAsia="Times New Roman" w:hAnsi="Times New Roman" w:cs="Times New Roman"/>
              </w:rPr>
              <w:t xml:space="preserve">Ședințele CA și CP cu privire la atestarea cadrelor didactice;                                                                                                        </w:t>
            </w:r>
          </w:p>
          <w:p w:rsidR="0027056C" w:rsidRDefault="00795547">
            <w:pPr>
              <w:spacing w:after="2"/>
              <w:ind w:left="2"/>
              <w:jc w:val="both"/>
            </w:pPr>
            <w:r>
              <w:rPr>
                <w:rFonts w:ascii="Times New Roman" w:eastAsia="Times New Roman" w:hAnsi="Times New Roman" w:cs="Times New Roman"/>
              </w:rPr>
              <w:t xml:space="preserve">Susținerea </w:t>
            </w:r>
            <w:proofErr w:type="spellStart"/>
            <w:r>
              <w:rPr>
                <w:rFonts w:ascii="Times New Roman" w:eastAsia="Times New Roman" w:hAnsi="Times New Roman" w:cs="Times New Roman"/>
              </w:rPr>
              <w:t>pobelor</w:t>
            </w:r>
            <w:proofErr w:type="spellEnd"/>
            <w:r>
              <w:rPr>
                <w:rFonts w:ascii="Times New Roman" w:eastAsia="Times New Roman" w:hAnsi="Times New Roman" w:cs="Times New Roman"/>
              </w:rPr>
              <w:t xml:space="preserve"> de atestare  în cadrul CP;                                                                                                                                  </w:t>
            </w:r>
          </w:p>
          <w:p w:rsidR="0027056C" w:rsidRDefault="00795547">
            <w:pPr>
              <w:spacing w:after="2"/>
              <w:ind w:left="2"/>
            </w:pPr>
            <w:r>
              <w:rPr>
                <w:rFonts w:ascii="Times New Roman" w:eastAsia="Times New Roman" w:hAnsi="Times New Roman" w:cs="Times New Roman"/>
              </w:rPr>
              <w:t>Ateliere de lucru: Platforme educaționale de desfășurare și organizare a procesului instructiv-educativ la distanță;</w:t>
            </w:r>
          </w:p>
          <w:p w:rsidR="0027056C" w:rsidRDefault="00795547">
            <w:pPr>
              <w:spacing w:after="2"/>
              <w:ind w:left="2"/>
              <w:jc w:val="both"/>
            </w:pPr>
            <w:r>
              <w:rPr>
                <w:rFonts w:ascii="Times New Roman" w:eastAsia="Times New Roman" w:hAnsi="Times New Roman" w:cs="Times New Roman"/>
              </w:rPr>
              <w:t xml:space="preserve">Tehnici de lucru cu elevii cu CES;                                                                                                                                                  </w:t>
            </w:r>
          </w:p>
          <w:p w:rsidR="0027056C" w:rsidRDefault="00795547">
            <w:pPr>
              <w:spacing w:after="2"/>
              <w:ind w:left="2"/>
              <w:jc w:val="both"/>
            </w:pPr>
            <w:r>
              <w:rPr>
                <w:rFonts w:ascii="Times New Roman" w:eastAsia="Times New Roman" w:hAnsi="Times New Roman" w:cs="Times New Roman"/>
              </w:rPr>
              <w:t xml:space="preserve">Realizarea proiectelor STEM/STEAM în clasele a V-VI-a.”                                                                                                           </w:t>
            </w:r>
          </w:p>
          <w:p w:rsidR="0027056C" w:rsidRDefault="00795547">
            <w:pPr>
              <w:spacing w:after="3"/>
              <w:ind w:left="2"/>
              <w:jc w:val="both"/>
            </w:pPr>
            <w:r>
              <w:rPr>
                <w:rFonts w:ascii="Times New Roman" w:eastAsia="Times New Roman" w:hAnsi="Times New Roman" w:cs="Times New Roman"/>
              </w:rPr>
              <w:t xml:space="preserve">Abordarea </w:t>
            </w:r>
            <w:proofErr w:type="spellStart"/>
            <w:r>
              <w:rPr>
                <w:rFonts w:ascii="Times New Roman" w:eastAsia="Times New Roman" w:hAnsi="Times New Roman" w:cs="Times New Roman"/>
              </w:rPr>
              <w:t>diferenţiată</w:t>
            </w:r>
            <w:proofErr w:type="spellEnd"/>
            <w:r>
              <w:rPr>
                <w:rFonts w:ascii="Times New Roman" w:eastAsia="Times New Roman" w:hAnsi="Times New Roman" w:cs="Times New Roman"/>
              </w:rPr>
              <w:t xml:space="preserve"> şi individualizată a procesului </w:t>
            </w:r>
            <w:proofErr w:type="spellStart"/>
            <w:r>
              <w:rPr>
                <w:rFonts w:ascii="Times New Roman" w:eastAsia="Times New Roman" w:hAnsi="Times New Roman" w:cs="Times New Roman"/>
              </w:rPr>
              <w:t>educaţional</w:t>
            </w:r>
            <w:proofErr w:type="spellEnd"/>
            <w:r>
              <w:rPr>
                <w:rFonts w:ascii="Times New Roman" w:eastAsia="Times New Roman" w:hAnsi="Times New Roman" w:cs="Times New Roman"/>
              </w:rPr>
              <w:t xml:space="preserve"> în clasele primare;                                                                  </w:t>
            </w:r>
          </w:p>
          <w:p w:rsidR="0027056C" w:rsidRDefault="00795547">
            <w:pPr>
              <w:spacing w:after="2"/>
              <w:ind w:left="2"/>
            </w:pPr>
            <w:r>
              <w:rPr>
                <w:rFonts w:ascii="Times New Roman" w:eastAsia="Times New Roman" w:hAnsi="Times New Roman" w:cs="Times New Roman"/>
              </w:rPr>
              <w:t>Normarea eficientă a temelor pentru acasă la geografie și istoria românilor și universală;</w:t>
            </w:r>
          </w:p>
          <w:p w:rsidR="0027056C" w:rsidRDefault="00795547">
            <w:pPr>
              <w:ind w:left="2"/>
              <w:jc w:val="both"/>
            </w:pPr>
            <w:r>
              <w:rPr>
                <w:rFonts w:ascii="Times New Roman" w:eastAsia="Times New Roman" w:hAnsi="Times New Roman" w:cs="Times New Roman"/>
              </w:rPr>
              <w:t xml:space="preserve">Experiențe </w:t>
            </w:r>
            <w:proofErr w:type="spellStart"/>
            <w:r>
              <w:rPr>
                <w:rFonts w:ascii="Times New Roman" w:eastAsia="Times New Roman" w:hAnsi="Times New Roman" w:cs="Times New Roman"/>
              </w:rPr>
              <w:t>didcatice</w:t>
            </w:r>
            <w:proofErr w:type="spellEnd"/>
            <w:r>
              <w:rPr>
                <w:rFonts w:ascii="Times New Roman" w:eastAsia="Times New Roman" w:hAnsi="Times New Roman" w:cs="Times New Roman"/>
              </w:rPr>
              <w:t xml:space="preserve"> în formarea, dezvoltarea, ; competențelor curriculare la matematică;                                                            </w:t>
            </w:r>
          </w:p>
        </w:tc>
      </w:tr>
      <w:tr w:rsidR="0027056C">
        <w:trPr>
          <w:trHeight w:val="1757"/>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 xml:space="preserve">Acțiunile desfășurate pe acest domeniu pun accent pe:                                                                                                                    </w:t>
            </w:r>
            <w:proofErr w:type="spellStart"/>
            <w:r>
              <w:rPr>
                <w:rFonts w:ascii="Times New Roman" w:eastAsia="Times New Roman" w:hAnsi="Times New Roman" w:cs="Times New Roman"/>
              </w:rPr>
              <w:t>perfecţionarea</w:t>
            </w:r>
            <w:proofErr w:type="spellEnd"/>
            <w:r>
              <w:rPr>
                <w:rFonts w:ascii="Times New Roman" w:eastAsia="Times New Roman" w:hAnsi="Times New Roman" w:cs="Times New Roman"/>
              </w:rPr>
              <w:t xml:space="preserve"> criteriilor de evaluare a </w:t>
            </w:r>
            <w:proofErr w:type="spellStart"/>
            <w:r>
              <w:rPr>
                <w:rFonts w:ascii="Times New Roman" w:eastAsia="Times New Roman" w:hAnsi="Times New Roman" w:cs="Times New Roman"/>
              </w:rPr>
              <w:t>activităţilor</w:t>
            </w:r>
            <w:proofErr w:type="spellEnd"/>
            <w:r>
              <w:rPr>
                <w:rFonts w:ascii="Times New Roman" w:eastAsia="Times New Roman" w:hAnsi="Times New Roman" w:cs="Times New Roman"/>
              </w:rPr>
              <w:t xml:space="preserve"> şi a </w:t>
            </w:r>
            <w:proofErr w:type="spellStart"/>
            <w:r>
              <w:rPr>
                <w:rFonts w:ascii="Times New Roman" w:eastAsia="Times New Roman" w:hAnsi="Times New Roman" w:cs="Times New Roman"/>
              </w:rPr>
              <w:t>performanţelor</w:t>
            </w:r>
            <w:proofErr w:type="spellEnd"/>
            <w:r>
              <w:rPr>
                <w:rFonts w:ascii="Times New Roman" w:eastAsia="Times New Roman" w:hAnsi="Times New Roman" w:cs="Times New Roman"/>
              </w:rPr>
              <w:t xml:space="preserve"> fiecărui angajat în vederea promovării şi salarizării </w:t>
            </w:r>
            <w:proofErr w:type="spellStart"/>
            <w:r>
              <w:rPr>
                <w:rFonts w:ascii="Times New Roman" w:eastAsia="Times New Roman" w:hAnsi="Times New Roman" w:cs="Times New Roman"/>
              </w:rPr>
              <w:t>diferenţiate</w:t>
            </w:r>
            <w:proofErr w:type="spellEnd"/>
            <w:r>
              <w:rPr>
                <w:rFonts w:ascii="Times New Roman" w:eastAsia="Times New Roman" w:hAnsi="Times New Roman" w:cs="Times New Roman"/>
              </w:rPr>
              <w:t xml:space="preserve">, în </w:t>
            </w:r>
            <w:proofErr w:type="spellStart"/>
            <w:r>
              <w:rPr>
                <w:rFonts w:ascii="Times New Roman" w:eastAsia="Times New Roman" w:hAnsi="Times New Roman" w:cs="Times New Roman"/>
              </w:rPr>
              <w:t>funcţie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performanţe</w:t>
            </w:r>
            <w:proofErr w:type="spellEnd"/>
            <w:r>
              <w:rPr>
                <w:rFonts w:ascii="Times New Roman" w:eastAsia="Times New Roman" w:hAnsi="Times New Roman" w:cs="Times New Roman"/>
              </w:rPr>
              <w:t xml:space="preserve">; crearea unui sistem de încurajare a valorilor şi </w:t>
            </w:r>
            <w:proofErr w:type="spellStart"/>
            <w:r>
              <w:rPr>
                <w:rFonts w:ascii="Times New Roman" w:eastAsia="Times New Roman" w:hAnsi="Times New Roman" w:cs="Times New Roman"/>
              </w:rPr>
              <w:t>activităţilor</w:t>
            </w:r>
            <w:proofErr w:type="spellEnd"/>
            <w:r>
              <w:rPr>
                <w:rFonts w:ascii="Times New Roman" w:eastAsia="Times New Roman" w:hAnsi="Times New Roman" w:cs="Times New Roman"/>
              </w:rPr>
              <w:t xml:space="preserve"> performante;                       dezvoltarea culturii </w:t>
            </w:r>
            <w:proofErr w:type="spellStart"/>
            <w:r>
              <w:rPr>
                <w:rFonts w:ascii="Times New Roman" w:eastAsia="Times New Roman" w:hAnsi="Times New Roman" w:cs="Times New Roman"/>
              </w:rPr>
              <w:t>instituţionale</w:t>
            </w:r>
            <w:proofErr w:type="spellEnd"/>
            <w:r>
              <w:rPr>
                <w:rFonts w:ascii="Times New Roman" w:eastAsia="Times New Roman" w:hAnsi="Times New Roman" w:cs="Times New Roman"/>
              </w:rPr>
              <w:t xml:space="preserve"> în vederea respectării eticii profesionale;  </w:t>
            </w:r>
          </w:p>
        </w:tc>
      </w:tr>
      <w:tr w:rsidR="0027056C">
        <w:trPr>
          <w:trHeight w:val="362"/>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2.0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- 1.0</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-2</w:t>
            </w:r>
          </w:p>
        </w:tc>
      </w:tr>
      <w:tr w:rsidR="0027056C">
        <w:trPr>
          <w:trHeight w:val="377"/>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7D5514" w:rsidRDefault="007D5514">
      <w:pPr>
        <w:spacing w:after="33" w:line="270" w:lineRule="auto"/>
        <w:ind w:left="-5" w:right="3510" w:hanging="8"/>
        <w:jc w:val="both"/>
        <w:rPr>
          <w:rFonts w:ascii="Times New Roman" w:eastAsia="Times New Roman" w:hAnsi="Times New Roman" w:cs="Times New Roman"/>
          <w:b/>
        </w:rPr>
      </w:pPr>
    </w:p>
    <w:p w:rsidR="007D5514" w:rsidRDefault="007D5514">
      <w:pPr>
        <w:spacing w:after="33" w:line="270" w:lineRule="auto"/>
        <w:ind w:left="-5" w:right="3510" w:hanging="8"/>
        <w:jc w:val="both"/>
        <w:rPr>
          <w:rFonts w:ascii="Times New Roman" w:eastAsia="Times New Roman" w:hAnsi="Times New Roman" w:cs="Times New Roman"/>
          <w:b/>
        </w:rPr>
      </w:pPr>
    </w:p>
    <w:p w:rsidR="0027056C" w:rsidRDefault="00795547">
      <w:pPr>
        <w:spacing w:after="33" w:line="270" w:lineRule="auto"/>
        <w:ind w:left="-5" w:right="3510" w:hanging="8"/>
        <w:jc w:val="both"/>
      </w:pPr>
      <w:r>
        <w:rPr>
          <w:rFonts w:ascii="Times New Roman" w:eastAsia="Times New Roman" w:hAnsi="Times New Roman" w:cs="Times New Roman"/>
          <w:b/>
        </w:rPr>
        <w:t>Indicator 3.3</w:t>
      </w:r>
      <w:r>
        <w:rPr>
          <w:rFonts w:ascii="Times New Roman" w:eastAsia="Times New Roman" w:hAnsi="Times New Roman" w:cs="Times New Roman"/>
        </w:rPr>
        <w:t xml:space="preserve"> Monitorizează procesul de evaluare a personalului (didactic, auxiliar, nedidactic)</w:t>
      </w:r>
    </w:p>
    <w:tbl>
      <w:tblPr>
        <w:tblStyle w:val="TableGrid"/>
        <w:tblW w:w="12379" w:type="dxa"/>
        <w:tblInd w:w="-36" w:type="dxa"/>
        <w:tblCellMar>
          <w:left w:w="36" w:type="dxa"/>
        </w:tblCellMar>
        <w:tblLook w:val="04A0" w:firstRow="1" w:lastRow="0" w:firstColumn="1" w:lastColumn="0" w:noHBand="0" w:noVBand="1"/>
      </w:tblPr>
      <w:tblGrid>
        <w:gridCol w:w="1193"/>
        <w:gridCol w:w="1740"/>
        <w:gridCol w:w="5593"/>
        <w:gridCol w:w="3853"/>
      </w:tblGrid>
      <w:tr w:rsidR="0027056C">
        <w:trPr>
          <w:trHeight w:val="7929"/>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2"/>
              <w:ind w:left="2" w:right="-3"/>
              <w:jc w:val="both"/>
            </w:pPr>
            <w:r>
              <w:rPr>
                <w:rFonts w:ascii="Times New Roman" w:eastAsia="Times New Roman" w:hAnsi="Times New Roman" w:cs="Times New Roman"/>
              </w:rPr>
              <w:t xml:space="preserve">                                                                                                                                                                                                          </w:t>
            </w:r>
          </w:p>
          <w:p w:rsidR="0027056C" w:rsidRDefault="00795547">
            <w:pPr>
              <w:spacing w:after="43"/>
              <w:ind w:left="2"/>
              <w:jc w:val="both"/>
            </w:pPr>
            <w:r>
              <w:rPr>
                <w:rFonts w:ascii="Times New Roman" w:eastAsia="Times New Roman" w:hAnsi="Times New Roman" w:cs="Times New Roman"/>
              </w:rPr>
              <w:t xml:space="preserve">Ordin cu privire la aprobarea membrilor Comisiei de Asigurare a Calității Educației;                                                                  </w:t>
            </w:r>
          </w:p>
          <w:p w:rsidR="0027056C" w:rsidRDefault="00795547">
            <w:pPr>
              <w:spacing w:line="261" w:lineRule="auto"/>
              <w:ind w:left="2"/>
            </w:pPr>
            <w:r>
              <w:rPr>
                <w:rFonts w:ascii="Times New Roman" w:eastAsia="Times New Roman" w:hAnsi="Times New Roman" w:cs="Times New Roman"/>
                <w:u w:val="single" w:color="000000"/>
              </w:rPr>
              <w:t>Fixarea</w:t>
            </w:r>
            <w:r>
              <w:rPr>
                <w:rFonts w:ascii="Times New Roman" w:eastAsia="Times New Roman" w:hAnsi="Times New Roman" w:cs="Times New Roman"/>
              </w:rPr>
              <w:t xml:space="preserve"> programelor de remediere/consiliere în baza controalelor efectuate;                                                                                  Decizia CA nr.</w:t>
            </w:r>
            <w:r w:rsidR="007D5514">
              <w:rPr>
                <w:rFonts w:ascii="Times New Roman" w:eastAsia="Times New Roman" w:hAnsi="Times New Roman" w:cs="Times New Roman"/>
              </w:rPr>
              <w:t>2</w:t>
            </w:r>
            <w:r>
              <w:rPr>
                <w:rFonts w:ascii="Times New Roman" w:eastAsia="Times New Roman" w:hAnsi="Times New Roman" w:cs="Times New Roman"/>
              </w:rPr>
              <w:t xml:space="preserve"> din 27.10. 202</w:t>
            </w:r>
            <w:r w:rsidR="007D5514">
              <w:rPr>
                <w:rFonts w:ascii="Times New Roman" w:eastAsia="Times New Roman" w:hAnsi="Times New Roman" w:cs="Times New Roman"/>
              </w:rPr>
              <w:t>1</w:t>
            </w:r>
            <w:r>
              <w:rPr>
                <w:rFonts w:ascii="Times New Roman" w:eastAsia="Times New Roman" w:hAnsi="Times New Roman" w:cs="Times New Roman"/>
              </w:rPr>
              <w:t xml:space="preserve"> privind rezultatele controlului tematic: ” Punerea în aplicarea Instrucțiunii privind organizarea </w:t>
            </w:r>
            <w:proofErr w:type="spellStart"/>
            <w:r>
              <w:rPr>
                <w:rFonts w:ascii="Times New Roman" w:eastAsia="Times New Roman" w:hAnsi="Times New Roman" w:cs="Times New Roman"/>
              </w:rPr>
              <w:t>alementației</w:t>
            </w:r>
            <w:proofErr w:type="spellEnd"/>
            <w:r>
              <w:rPr>
                <w:rFonts w:ascii="Times New Roman" w:eastAsia="Times New Roman" w:hAnsi="Times New Roman" w:cs="Times New Roman"/>
              </w:rPr>
              <w:t xml:space="preserve"> elevilor și respectării normelor </w:t>
            </w:r>
            <w:proofErr w:type="spellStart"/>
            <w:r>
              <w:rPr>
                <w:rFonts w:ascii="Times New Roman" w:eastAsia="Times New Roman" w:hAnsi="Times New Roman" w:cs="Times New Roman"/>
              </w:rPr>
              <w:t>sanitaro</w:t>
            </w:r>
            <w:proofErr w:type="spellEnd"/>
            <w:r>
              <w:rPr>
                <w:rFonts w:ascii="Times New Roman" w:eastAsia="Times New Roman" w:hAnsi="Times New Roman" w:cs="Times New Roman"/>
              </w:rPr>
              <w:t xml:space="preserve">-igienice în bufetul școlar”.                                                       </w:t>
            </w:r>
          </w:p>
          <w:p w:rsidR="0027056C" w:rsidRDefault="00795547">
            <w:pPr>
              <w:spacing w:after="77"/>
              <w:ind w:left="2"/>
            </w:pPr>
            <w:r>
              <w:rPr>
                <w:noProof/>
              </w:rPr>
              <w:drawing>
                <wp:inline distT="0" distB="0" distL="0" distR="0">
                  <wp:extent cx="7049897" cy="155448"/>
                  <wp:effectExtent l="0" t="0" r="0" b="0"/>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24"/>
                          <a:stretch>
                            <a:fillRect/>
                          </a:stretch>
                        </pic:blipFill>
                        <pic:spPr>
                          <a:xfrm>
                            <a:off x="0" y="0"/>
                            <a:ext cx="7049897" cy="155448"/>
                          </a:xfrm>
                          <a:prstGeom prst="rect">
                            <a:avLst/>
                          </a:prstGeom>
                        </pic:spPr>
                      </pic:pic>
                    </a:graphicData>
                  </a:graphic>
                </wp:inline>
              </w:drawing>
            </w:r>
          </w:p>
          <w:p w:rsidR="0027056C" w:rsidRDefault="00795547">
            <w:pPr>
              <w:spacing w:line="261" w:lineRule="auto"/>
              <w:ind w:left="2"/>
            </w:pPr>
            <w:r>
              <w:rPr>
                <w:rFonts w:ascii="Times New Roman" w:eastAsia="Times New Roman" w:hAnsi="Times New Roman" w:cs="Times New Roman"/>
              </w:rPr>
              <w:t xml:space="preserve">instituției și organizarea măsurilor de diminuare a riscului răspândirii bolilor respiratorii. Instruirea elevilor, părinților și personalului cu măsurile de prevenire a contaminării cu noul virus COVID 2019”.                                                                       </w:t>
            </w:r>
          </w:p>
          <w:p w:rsidR="0027056C" w:rsidRDefault="00795547">
            <w:pPr>
              <w:spacing w:after="77"/>
              <w:ind w:left="2"/>
            </w:pPr>
            <w:r>
              <w:rPr>
                <w:noProof/>
              </w:rPr>
              <w:drawing>
                <wp:inline distT="0" distB="0" distL="0" distR="0">
                  <wp:extent cx="7032498" cy="155448"/>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25"/>
                          <a:stretch>
                            <a:fillRect/>
                          </a:stretch>
                        </pic:blipFill>
                        <pic:spPr>
                          <a:xfrm>
                            <a:off x="0" y="0"/>
                            <a:ext cx="7032498" cy="155448"/>
                          </a:xfrm>
                          <a:prstGeom prst="rect">
                            <a:avLst/>
                          </a:prstGeom>
                        </pic:spPr>
                      </pic:pic>
                    </a:graphicData>
                  </a:graphic>
                </wp:inline>
              </w:drawing>
            </w:r>
          </w:p>
          <w:p w:rsidR="0027056C" w:rsidRDefault="00795547">
            <w:pPr>
              <w:ind w:left="2"/>
              <w:jc w:val="both"/>
            </w:pPr>
            <w:r>
              <w:rPr>
                <w:rFonts w:ascii="Times New Roman" w:eastAsia="Times New Roman" w:hAnsi="Times New Roman" w:cs="Times New Roman"/>
              </w:rPr>
              <w:t xml:space="preserve">cataloagelor școlare”.                                                                                                                                                                        </w:t>
            </w:r>
          </w:p>
          <w:p w:rsidR="0027056C" w:rsidRDefault="00795547">
            <w:pPr>
              <w:spacing w:after="78"/>
              <w:ind w:left="2"/>
            </w:pPr>
            <w:r>
              <w:rPr>
                <w:noProof/>
              </w:rPr>
              <w:drawing>
                <wp:inline distT="0" distB="0" distL="0" distR="0">
                  <wp:extent cx="6881241" cy="155448"/>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26"/>
                          <a:stretch>
                            <a:fillRect/>
                          </a:stretch>
                        </pic:blipFill>
                        <pic:spPr>
                          <a:xfrm>
                            <a:off x="0" y="0"/>
                            <a:ext cx="6881241" cy="155448"/>
                          </a:xfrm>
                          <a:prstGeom prst="rect">
                            <a:avLst/>
                          </a:prstGeom>
                        </pic:spPr>
                      </pic:pic>
                    </a:graphicData>
                  </a:graphic>
                </wp:inline>
              </w:drawing>
            </w:r>
          </w:p>
          <w:p w:rsidR="0027056C" w:rsidRDefault="00795547">
            <w:pPr>
              <w:spacing w:after="2"/>
              <w:ind w:left="2"/>
            </w:pPr>
            <w:r>
              <w:rPr>
                <w:rFonts w:ascii="Times New Roman" w:eastAsia="Times New Roman" w:hAnsi="Times New Roman" w:cs="Times New Roman"/>
              </w:rPr>
              <w:t xml:space="preserve">temelor pentru acasă în ciclul gimnazial.”                                                                                                                 Controlului </w:t>
            </w:r>
          </w:p>
          <w:p w:rsidR="0027056C" w:rsidRDefault="00795547">
            <w:pPr>
              <w:spacing w:line="261" w:lineRule="auto"/>
              <w:ind w:left="2"/>
            </w:pPr>
            <w:r>
              <w:rPr>
                <w:rFonts w:ascii="Times New Roman" w:eastAsia="Times New Roman" w:hAnsi="Times New Roman" w:cs="Times New Roman"/>
              </w:rPr>
              <w:t xml:space="preserve">tematic: Cu privire la adaptarea elevilor clasei a 5-a în ciclul gimnazial. Implementarea metodologiei de evaluare a  elevilor  clasei a V-a în baza curriculumului actualizat. </w:t>
            </w:r>
          </w:p>
          <w:p w:rsidR="0027056C" w:rsidRDefault="00795547">
            <w:pPr>
              <w:spacing w:after="2"/>
              <w:ind w:left="2"/>
            </w:pPr>
            <w:r>
              <w:rPr>
                <w:rFonts w:ascii="Times New Roman" w:eastAsia="Times New Roman" w:hAnsi="Times New Roman" w:cs="Times New Roman"/>
              </w:rPr>
              <w:t xml:space="preserve">Control tematic: Punerea în aplicare a </w:t>
            </w:r>
            <w:proofErr w:type="spellStart"/>
            <w:r>
              <w:rPr>
                <w:rFonts w:ascii="Times New Roman" w:eastAsia="Times New Roman" w:hAnsi="Times New Roman" w:cs="Times New Roman"/>
              </w:rPr>
              <w:t>Metoodologiei</w:t>
            </w:r>
            <w:proofErr w:type="spellEnd"/>
            <w:r>
              <w:rPr>
                <w:rFonts w:ascii="Times New Roman" w:eastAsia="Times New Roman" w:hAnsi="Times New Roman" w:cs="Times New Roman"/>
              </w:rPr>
              <w:t xml:space="preserve"> de evaluare </w:t>
            </w:r>
            <w:proofErr w:type="spellStart"/>
            <w:r>
              <w:rPr>
                <w:rFonts w:ascii="Times New Roman" w:eastAsia="Times New Roman" w:hAnsi="Times New Roman" w:cs="Times New Roman"/>
              </w:rPr>
              <w:t>criterială</w:t>
            </w:r>
            <w:proofErr w:type="spellEnd"/>
            <w:r>
              <w:rPr>
                <w:rFonts w:ascii="Times New Roman" w:eastAsia="Times New Roman" w:hAnsi="Times New Roman" w:cs="Times New Roman"/>
              </w:rPr>
              <w:t xml:space="preserve"> prin </w:t>
            </w:r>
            <w:proofErr w:type="spellStart"/>
            <w:r>
              <w:rPr>
                <w:rFonts w:ascii="Times New Roman" w:eastAsia="Times New Roman" w:hAnsi="Times New Roman" w:cs="Times New Roman"/>
              </w:rPr>
              <w:t>discriptori</w:t>
            </w:r>
            <w:proofErr w:type="spellEnd"/>
            <w:r>
              <w:rPr>
                <w:rFonts w:ascii="Times New Roman" w:eastAsia="Times New Roman" w:hAnsi="Times New Roman" w:cs="Times New Roman"/>
              </w:rPr>
              <w:t xml:space="preserve"> la Educația pentru societate și </w:t>
            </w:r>
          </w:p>
          <w:p w:rsidR="0027056C" w:rsidRDefault="00795547">
            <w:pPr>
              <w:spacing w:after="2"/>
              <w:ind w:left="2"/>
              <w:jc w:val="both"/>
            </w:pPr>
            <w:r>
              <w:rPr>
                <w:rFonts w:ascii="Times New Roman" w:eastAsia="Times New Roman" w:hAnsi="Times New Roman" w:cs="Times New Roman"/>
              </w:rPr>
              <w:t xml:space="preserve">educația muzicală.                                                                                                                                                                             </w:t>
            </w:r>
          </w:p>
          <w:p w:rsidR="0027056C" w:rsidRDefault="00795547">
            <w:pPr>
              <w:spacing w:line="261" w:lineRule="auto"/>
              <w:ind w:left="2"/>
            </w:pPr>
            <w:r>
              <w:rPr>
                <w:rFonts w:ascii="Times New Roman" w:eastAsia="Times New Roman" w:hAnsi="Times New Roman" w:cs="Times New Roman"/>
              </w:rPr>
              <w:t xml:space="preserve">Control tematic: ” Implementarea metodologiei de evaluare </w:t>
            </w:r>
            <w:proofErr w:type="spellStart"/>
            <w:r>
              <w:rPr>
                <w:rFonts w:ascii="Times New Roman" w:eastAsia="Times New Roman" w:hAnsi="Times New Roman" w:cs="Times New Roman"/>
              </w:rPr>
              <w:t>criterială</w:t>
            </w:r>
            <w:proofErr w:type="spellEnd"/>
            <w:r>
              <w:rPr>
                <w:rFonts w:ascii="Times New Roman" w:eastAsia="Times New Roman" w:hAnsi="Times New Roman" w:cs="Times New Roman"/>
              </w:rPr>
              <w:t xml:space="preserve"> prin </w:t>
            </w:r>
            <w:proofErr w:type="spellStart"/>
            <w:r>
              <w:rPr>
                <w:rFonts w:ascii="Times New Roman" w:eastAsia="Times New Roman" w:hAnsi="Times New Roman" w:cs="Times New Roman"/>
              </w:rPr>
              <w:t>discriptori</w:t>
            </w:r>
            <w:proofErr w:type="spellEnd"/>
            <w:r>
              <w:rPr>
                <w:rFonts w:ascii="Times New Roman" w:eastAsia="Times New Roman" w:hAnsi="Times New Roman" w:cs="Times New Roman"/>
              </w:rPr>
              <w:t xml:space="preserve"> la educația plastică, educația tehnologică și educația fizică în ciclul gimnazial.”.</w:t>
            </w:r>
          </w:p>
          <w:p w:rsidR="0027056C" w:rsidRDefault="00795547">
            <w:pPr>
              <w:spacing w:after="2"/>
              <w:ind w:left="2"/>
            </w:pPr>
            <w:r>
              <w:rPr>
                <w:rFonts w:ascii="Times New Roman" w:eastAsia="Times New Roman" w:hAnsi="Times New Roman" w:cs="Times New Roman"/>
              </w:rPr>
              <w:t xml:space="preserve"> Controlului tematic ” </w:t>
            </w:r>
            <w:proofErr w:type="spellStart"/>
            <w:r>
              <w:rPr>
                <w:rFonts w:ascii="Times New Roman" w:eastAsia="Times New Roman" w:hAnsi="Times New Roman" w:cs="Times New Roman"/>
              </w:rPr>
              <w:t>Implimentarea</w:t>
            </w:r>
            <w:proofErr w:type="spellEnd"/>
            <w:r>
              <w:rPr>
                <w:rFonts w:ascii="Times New Roman" w:eastAsia="Times New Roman" w:hAnsi="Times New Roman" w:cs="Times New Roman"/>
              </w:rPr>
              <w:t xml:space="preserve"> instrucțiunii managementul temelor pentru acasă” în ciclul gimnazial.</w:t>
            </w:r>
          </w:p>
          <w:p w:rsidR="0027056C" w:rsidRDefault="00795547">
            <w:pPr>
              <w:spacing w:after="2"/>
              <w:ind w:left="2"/>
              <w:jc w:val="both"/>
            </w:pPr>
            <w:r>
              <w:rPr>
                <w:rFonts w:ascii="Times New Roman" w:eastAsia="Times New Roman" w:hAnsi="Times New Roman" w:cs="Times New Roman"/>
              </w:rPr>
              <w:t xml:space="preserve"> Control frontal: Monitorizarea și controlul realizării conținuturilor curriculare și a prevederilor Planului-cadru pentru clasa a </w:t>
            </w:r>
          </w:p>
          <w:p w:rsidR="0027056C" w:rsidRDefault="00795547">
            <w:pPr>
              <w:spacing w:after="2"/>
              <w:ind w:left="2"/>
              <w:jc w:val="both"/>
            </w:pPr>
            <w:r>
              <w:rPr>
                <w:rFonts w:ascii="Times New Roman" w:eastAsia="Times New Roman" w:hAnsi="Times New Roman" w:cs="Times New Roman"/>
              </w:rPr>
              <w:t xml:space="preserve">IX.                                                                                                                                                                                                    </w:t>
            </w:r>
          </w:p>
          <w:p w:rsidR="0027056C" w:rsidRDefault="00795547">
            <w:pPr>
              <w:spacing w:after="2"/>
              <w:ind w:left="2"/>
              <w:jc w:val="both"/>
            </w:pPr>
            <w:r>
              <w:rPr>
                <w:rFonts w:ascii="Times New Roman" w:eastAsia="Times New Roman" w:hAnsi="Times New Roman" w:cs="Times New Roman"/>
              </w:rPr>
              <w:t xml:space="preserve">Realizarea deciziilor  CA și CP;                                                                                                                                                      </w:t>
            </w:r>
          </w:p>
          <w:p w:rsidR="0027056C" w:rsidRDefault="00795547">
            <w:pPr>
              <w:spacing w:after="2"/>
              <w:ind w:left="2"/>
              <w:jc w:val="both"/>
            </w:pPr>
            <w:r>
              <w:rPr>
                <w:rFonts w:ascii="Times New Roman" w:eastAsia="Times New Roman" w:hAnsi="Times New Roman" w:cs="Times New Roman"/>
              </w:rPr>
              <w:t xml:space="preserve">Asistența la ore;                                                                                                                                                                                </w:t>
            </w:r>
          </w:p>
          <w:p w:rsidR="0027056C" w:rsidRDefault="00795547">
            <w:pPr>
              <w:spacing w:after="2"/>
              <w:ind w:left="2"/>
              <w:jc w:val="both"/>
            </w:pPr>
            <w:r>
              <w:rPr>
                <w:rFonts w:ascii="Times New Roman" w:eastAsia="Times New Roman" w:hAnsi="Times New Roman" w:cs="Times New Roman"/>
              </w:rPr>
              <w:t xml:space="preserve">Evaluarea sporului de performanță;                                                                                                                                                  </w:t>
            </w:r>
          </w:p>
          <w:p w:rsidR="0027056C" w:rsidRDefault="00795547">
            <w:pPr>
              <w:spacing w:after="3"/>
              <w:ind w:left="2"/>
              <w:jc w:val="both"/>
            </w:pPr>
            <w:r>
              <w:rPr>
                <w:rFonts w:ascii="Times New Roman" w:eastAsia="Times New Roman" w:hAnsi="Times New Roman" w:cs="Times New Roman"/>
              </w:rPr>
              <w:t xml:space="preserve">Monitorizarea internă de către administrația gimnaziului;                                                                                                               </w:t>
            </w:r>
          </w:p>
          <w:p w:rsidR="0027056C" w:rsidRDefault="00795547">
            <w:pPr>
              <w:spacing w:after="2"/>
              <w:ind w:left="2"/>
            </w:pPr>
            <w:r>
              <w:rPr>
                <w:rFonts w:ascii="Times New Roman" w:eastAsia="Times New Roman" w:hAnsi="Times New Roman" w:cs="Times New Roman"/>
              </w:rPr>
              <w:t>Monitorizarea externă de către DGETS;</w:t>
            </w:r>
          </w:p>
          <w:p w:rsidR="0027056C" w:rsidRDefault="00795547">
            <w:pPr>
              <w:spacing w:after="2"/>
              <w:ind w:left="2"/>
            </w:pPr>
            <w:r>
              <w:rPr>
                <w:rFonts w:ascii="Times New Roman" w:eastAsia="Times New Roman" w:hAnsi="Times New Roman" w:cs="Times New Roman"/>
              </w:rPr>
              <w:t>Monitorizarea în baza Legii 270/2018 în scopul stabilirii sporului pentru performanță al angajaților;</w:t>
            </w:r>
          </w:p>
          <w:p w:rsidR="0027056C" w:rsidRDefault="00795547">
            <w:pPr>
              <w:ind w:left="2"/>
            </w:pPr>
            <w:r>
              <w:rPr>
                <w:rFonts w:ascii="Times New Roman" w:eastAsia="Times New Roman" w:hAnsi="Times New Roman" w:cs="Times New Roman"/>
              </w:rPr>
              <w:t>Fișe de monitorizare;</w:t>
            </w:r>
          </w:p>
        </w:tc>
      </w:tr>
      <w:tr w:rsidR="0027056C">
        <w:trPr>
          <w:trHeight w:val="1116"/>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Fișe de evaluare a lecțiilor;</w:t>
            </w:r>
          </w:p>
          <w:p w:rsidR="0027056C" w:rsidRDefault="00795547">
            <w:pPr>
              <w:ind w:left="2"/>
            </w:pPr>
            <w:r>
              <w:rPr>
                <w:rFonts w:ascii="Times New Roman" w:eastAsia="Times New Roman" w:hAnsi="Times New Roman" w:cs="Times New Roman"/>
              </w:rPr>
              <w:t>Monitorizarea performanțelor didactice în anul de studii 202</w:t>
            </w:r>
            <w:r w:rsidR="007D5514">
              <w:rPr>
                <w:rFonts w:ascii="Times New Roman" w:eastAsia="Times New Roman" w:hAnsi="Times New Roman" w:cs="Times New Roman"/>
              </w:rPr>
              <w:t>1</w:t>
            </w:r>
            <w:r>
              <w:rPr>
                <w:rFonts w:ascii="Times New Roman" w:eastAsia="Times New Roman" w:hAnsi="Times New Roman" w:cs="Times New Roman"/>
              </w:rPr>
              <w:t>-202</w:t>
            </w:r>
            <w:r w:rsidR="007D5514">
              <w:rPr>
                <w:rFonts w:ascii="Times New Roman" w:eastAsia="Times New Roman" w:hAnsi="Times New Roman" w:cs="Times New Roman"/>
              </w:rPr>
              <w:t>2</w:t>
            </w:r>
            <w:r>
              <w:rPr>
                <w:rFonts w:ascii="Times New Roman" w:eastAsia="Times New Roman" w:hAnsi="Times New Roman" w:cs="Times New Roman"/>
              </w:rPr>
              <w:t xml:space="preserve">, a avut un impact pozitiv în activitatea educațională. Monitorizarea activității cadrelor didactice pe </w:t>
            </w:r>
            <w:proofErr w:type="spellStart"/>
            <w:r>
              <w:rPr>
                <w:rFonts w:ascii="Times New Roman" w:eastAsia="Times New Roman" w:hAnsi="Times New Roman" w:cs="Times New Roman"/>
              </w:rPr>
              <w:t>paercursul</w:t>
            </w:r>
            <w:proofErr w:type="spellEnd"/>
            <w:r>
              <w:rPr>
                <w:rFonts w:ascii="Times New Roman" w:eastAsia="Times New Roman" w:hAnsi="Times New Roman" w:cs="Times New Roman"/>
              </w:rPr>
              <w:t xml:space="preserve"> anului de studii a  fost atât din partea administrației instituției cât și din partea DGETS, CSP.</w:t>
            </w:r>
          </w:p>
        </w:tc>
      </w:tr>
      <w:tr w:rsidR="0027056C">
        <w:trPr>
          <w:trHeight w:val="377"/>
        </w:trPr>
        <w:tc>
          <w:tcPr>
            <w:tcW w:w="1193" w:type="dxa"/>
            <w:tcBorders>
              <w:top w:val="single" w:sz="8" w:space="0" w:color="000000"/>
              <w:left w:val="single" w:sz="8" w:space="0" w:color="000000"/>
              <w:bottom w:val="nil"/>
              <w:right w:val="single" w:sz="8" w:space="0" w:color="000000"/>
            </w:tcBorders>
          </w:tcPr>
          <w:p w:rsidR="0027056C" w:rsidRDefault="00795547">
            <w:r>
              <w:rPr>
                <w:rFonts w:ascii="Times New Roman" w:eastAsia="Times New Roman" w:hAnsi="Times New Roman" w:cs="Times New Roman"/>
                <w:sz w:val="20"/>
              </w:rPr>
              <w:t>Pondere și</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 -1</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- 1</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1</w:t>
            </w:r>
          </w:p>
        </w:tc>
      </w:tr>
    </w:tbl>
    <w:p w:rsidR="0027056C" w:rsidRDefault="00795547">
      <w:pPr>
        <w:spacing w:after="3" w:line="265" w:lineRule="auto"/>
        <w:ind w:left="-5" w:hanging="10"/>
      </w:pPr>
      <w:r>
        <w:rPr>
          <w:rFonts w:ascii="Times New Roman" w:eastAsia="Times New Roman" w:hAnsi="Times New Roman" w:cs="Times New Roman"/>
          <w:sz w:val="20"/>
        </w:rPr>
        <w:t>punctaj</w:t>
      </w:r>
    </w:p>
    <w:tbl>
      <w:tblPr>
        <w:tblStyle w:val="TableGrid"/>
        <w:tblpPr w:vertAnchor="text" w:tblpX="-36" w:tblpY="98"/>
        <w:tblOverlap w:val="never"/>
        <w:tblW w:w="12379" w:type="dxa"/>
        <w:tblInd w:w="0" w:type="dxa"/>
        <w:tblCellMar>
          <w:left w:w="36" w:type="dxa"/>
          <w:bottom w:w="29" w:type="dxa"/>
          <w:right w:w="115" w:type="dxa"/>
        </w:tblCellMar>
        <w:tblLook w:val="04A0" w:firstRow="1" w:lastRow="0" w:firstColumn="1" w:lastColumn="0" w:noHBand="0" w:noVBand="1"/>
      </w:tblPr>
      <w:tblGrid>
        <w:gridCol w:w="1193"/>
        <w:gridCol w:w="1740"/>
        <w:gridCol w:w="5593"/>
        <w:gridCol w:w="3853"/>
      </w:tblGrid>
      <w:tr w:rsidR="0027056C">
        <w:trPr>
          <w:trHeight w:val="406"/>
        </w:trPr>
        <w:tc>
          <w:tcPr>
            <w:tcW w:w="1193" w:type="dxa"/>
            <w:tcBorders>
              <w:top w:val="nil"/>
              <w:left w:val="single" w:sz="8" w:space="0" w:color="000000"/>
              <w:bottom w:val="single" w:sz="8" w:space="0" w:color="000000"/>
              <w:right w:val="single" w:sz="8" w:space="0" w:color="000000"/>
            </w:tcBorders>
            <w:vAlign w:val="bottom"/>
          </w:tcPr>
          <w:p w:rsidR="0027056C" w:rsidRDefault="00795547">
            <w:r>
              <w:rPr>
                <w:rFonts w:ascii="Times New Roman" w:eastAsia="Times New Roman" w:hAnsi="Times New Roman" w:cs="Times New Roman"/>
                <w:sz w:val="20"/>
              </w:rPr>
              <w:t>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spacing w:after="33" w:line="270" w:lineRule="auto"/>
        <w:ind w:left="-5" w:right="3510" w:hanging="8"/>
        <w:jc w:val="both"/>
      </w:pPr>
      <w:r>
        <w:rPr>
          <w:rFonts w:ascii="Times New Roman" w:eastAsia="Times New Roman" w:hAnsi="Times New Roman" w:cs="Times New Roman"/>
          <w:b/>
        </w:rPr>
        <w:lastRenderedPageBreak/>
        <w:t>Indicator 3.4</w:t>
      </w:r>
      <w:r>
        <w:rPr>
          <w:rFonts w:ascii="Times New Roman" w:eastAsia="Times New Roman" w:hAnsi="Times New Roman" w:cs="Times New Roman"/>
        </w:rPr>
        <w:t xml:space="preserve"> Creează contexte de motivare și stimulare a performanței în activitate</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D66A6C">
        <w:trPr>
          <w:trHeight w:val="3191"/>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pPr>
            <w:r>
              <w:rPr>
                <w:rFonts w:ascii="Times New Roman" w:eastAsia="Times New Roman" w:hAnsi="Times New Roman" w:cs="Times New Roman"/>
              </w:rPr>
              <w:t xml:space="preserve">Personalul  instituției a  fost  evaluat  anual  conform  metodologiei  în  vigoare  și  în conformitate  cu  atribuțiile  și  sarcinile  din  fișa  postului. </w:t>
            </w:r>
          </w:p>
          <w:p w:rsidR="0027056C" w:rsidRDefault="00795547">
            <w:pPr>
              <w:spacing w:line="261" w:lineRule="auto"/>
              <w:ind w:left="2" w:right="813"/>
            </w:pPr>
            <w:r>
              <w:rPr>
                <w:rFonts w:ascii="Times New Roman" w:eastAsia="Times New Roman" w:hAnsi="Times New Roman" w:cs="Times New Roman"/>
              </w:rPr>
              <w:t xml:space="preserve">Am încercat  să </w:t>
            </w:r>
            <w:proofErr w:type="spellStart"/>
            <w:r>
              <w:rPr>
                <w:rFonts w:ascii="Times New Roman" w:eastAsia="Times New Roman" w:hAnsi="Times New Roman" w:cs="Times New Roman"/>
              </w:rPr>
              <w:t>incurajez</w:t>
            </w:r>
            <w:proofErr w:type="spellEnd"/>
            <w:r>
              <w:rPr>
                <w:rFonts w:ascii="Times New Roman" w:eastAsia="Times New Roman" w:hAnsi="Times New Roman" w:cs="Times New Roman"/>
              </w:rPr>
              <w:t>,  să stimulez  participarea  personalului  la desfășurarea procesului instructiv-educativ.</w:t>
            </w:r>
            <w:r w:rsidR="007D5514">
              <w:rPr>
                <w:rFonts w:ascii="Times New Roman" w:eastAsia="Times New Roman" w:hAnsi="Times New Roman" w:cs="Times New Roman"/>
              </w:rPr>
              <w:t xml:space="preserve">          </w:t>
            </w:r>
            <w:r>
              <w:rPr>
                <w:rFonts w:ascii="Times New Roman" w:eastAsia="Times New Roman" w:hAnsi="Times New Roman" w:cs="Times New Roman"/>
              </w:rPr>
              <w:t xml:space="preserve"> Am  asigurat  confort  și condiții   pentru  perfecționarea   profesională   a   personalului,   în   </w:t>
            </w:r>
            <w:proofErr w:type="spellStart"/>
            <w:r>
              <w:rPr>
                <w:rFonts w:ascii="Times New Roman" w:eastAsia="Times New Roman" w:hAnsi="Times New Roman" w:cs="Times New Roman"/>
              </w:rPr>
              <w:t>masura</w:t>
            </w:r>
            <w:proofErr w:type="spellEnd"/>
            <w:r>
              <w:rPr>
                <w:rFonts w:ascii="Times New Roman" w:eastAsia="Times New Roman" w:hAnsi="Times New Roman" w:cs="Times New Roman"/>
              </w:rPr>
              <w:t xml:space="preserve">   posibilităților financiare. </w:t>
            </w:r>
          </w:p>
          <w:p w:rsidR="0027056C" w:rsidRDefault="00795547">
            <w:pPr>
              <w:spacing w:after="3"/>
              <w:ind w:left="2"/>
            </w:pPr>
            <w:r>
              <w:rPr>
                <w:rFonts w:ascii="Times New Roman" w:eastAsia="Times New Roman" w:hAnsi="Times New Roman" w:cs="Times New Roman"/>
              </w:rPr>
              <w:t>Am dotat cabinetele cu câte un calculator, si le-am conectat la internet, pentru actualizarea informațiilor.</w:t>
            </w:r>
          </w:p>
          <w:p w:rsidR="0027056C" w:rsidRDefault="00795547">
            <w:pPr>
              <w:ind w:left="2" w:right="561"/>
              <w:jc w:val="both"/>
            </w:pPr>
            <w:r>
              <w:rPr>
                <w:rFonts w:ascii="Times New Roman" w:eastAsia="Times New Roman" w:hAnsi="Times New Roman" w:cs="Times New Roman"/>
              </w:rPr>
              <w:t xml:space="preserve">În 7 cabinete din 9  sunt și  imprimante cu xerox și scaner;                                                                                                         </w:t>
            </w:r>
            <w:r w:rsidR="007D5514">
              <w:rPr>
                <w:rFonts w:ascii="Times New Roman" w:eastAsia="Times New Roman" w:hAnsi="Times New Roman" w:cs="Times New Roman"/>
              </w:rPr>
              <w:t xml:space="preserve">                      </w:t>
            </w:r>
            <w:r>
              <w:rPr>
                <w:rFonts w:ascii="Times New Roman" w:eastAsia="Times New Roman" w:hAnsi="Times New Roman" w:cs="Times New Roman"/>
              </w:rPr>
              <w:t xml:space="preserve">    Am acordat, în rezultatul </w:t>
            </w:r>
            <w:proofErr w:type="spellStart"/>
            <w:r>
              <w:rPr>
                <w:rFonts w:ascii="Times New Roman" w:eastAsia="Times New Roman" w:hAnsi="Times New Roman" w:cs="Times New Roman"/>
              </w:rPr>
              <w:t>asistențelor</w:t>
            </w:r>
            <w:proofErr w:type="spellEnd"/>
            <w:r>
              <w:rPr>
                <w:rFonts w:ascii="Times New Roman" w:eastAsia="Times New Roman" w:hAnsi="Times New Roman" w:cs="Times New Roman"/>
              </w:rPr>
              <w:t xml:space="preserve"> la ore, consiliere metodică cadrelor didactice  care au  avut  necesitate.                            Am  participat  la  inspecțiile  de  specialitate  pentru  acordarea  gradelor didactice  și  au  fost                                                   întocmite aprecieri pentru cadrele didactice care au solicitat atestarea.                                                                                          </w:t>
            </w:r>
            <w:r w:rsidR="00D66A6C">
              <w:rPr>
                <w:rFonts w:ascii="Times New Roman" w:eastAsia="Times New Roman" w:hAnsi="Times New Roman" w:cs="Times New Roman"/>
              </w:rPr>
              <w:t xml:space="preserve">                        </w:t>
            </w:r>
            <w:r>
              <w:rPr>
                <w:rFonts w:ascii="Times New Roman" w:eastAsia="Times New Roman" w:hAnsi="Times New Roman" w:cs="Times New Roman"/>
              </w:rPr>
              <w:t xml:space="preserve"> Am monitorizat progresul școlar al discipolilor la </w:t>
            </w:r>
            <w:proofErr w:type="spellStart"/>
            <w:r>
              <w:rPr>
                <w:rFonts w:ascii="Times New Roman" w:eastAsia="Times New Roman" w:hAnsi="Times New Roman" w:cs="Times New Roman"/>
              </w:rPr>
              <w:t>discilinile</w:t>
            </w:r>
            <w:proofErr w:type="spellEnd"/>
            <w:r>
              <w:rPr>
                <w:rFonts w:ascii="Times New Roman" w:eastAsia="Times New Roman" w:hAnsi="Times New Roman" w:cs="Times New Roman"/>
              </w:rPr>
              <w:t xml:space="preserve"> de studiu,  evidențiind și stimulând performanțele  cadrelor didactice.</w:t>
            </w:r>
          </w:p>
        </w:tc>
      </w:tr>
      <w:tr w:rsidR="0027056C">
        <w:trPr>
          <w:trHeight w:val="2062"/>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right="2043"/>
            </w:pPr>
            <w:proofErr w:type="spellStart"/>
            <w:r>
              <w:rPr>
                <w:rFonts w:ascii="Times New Roman" w:eastAsia="Times New Roman" w:hAnsi="Times New Roman" w:cs="Times New Roman"/>
              </w:rPr>
              <w:t>Activităţile</w:t>
            </w:r>
            <w:proofErr w:type="spellEnd"/>
            <w:r>
              <w:rPr>
                <w:rFonts w:ascii="Times New Roman" w:eastAsia="Times New Roman" w:hAnsi="Times New Roman" w:cs="Times New Roman"/>
              </w:rPr>
              <w:t xml:space="preserve"> planificate sunt orientate spre a măsura şi a estima progresele înregistrate de către cadrele didactice, dar şi pentru a elabora măsuri de </w:t>
            </w:r>
            <w:proofErr w:type="spellStart"/>
            <w:r>
              <w:rPr>
                <w:rFonts w:ascii="Times New Roman" w:eastAsia="Times New Roman" w:hAnsi="Times New Roman" w:cs="Times New Roman"/>
              </w:rPr>
              <w:t>corecţie</w:t>
            </w:r>
            <w:proofErr w:type="spellEnd"/>
            <w:r>
              <w:rPr>
                <w:rFonts w:ascii="Times New Roman" w:eastAsia="Times New Roman" w:hAnsi="Times New Roman" w:cs="Times New Roman"/>
              </w:rPr>
              <w:t xml:space="preserve"> şi de </w:t>
            </w:r>
            <w:proofErr w:type="spellStart"/>
            <w:r>
              <w:rPr>
                <w:rFonts w:ascii="Times New Roman" w:eastAsia="Times New Roman" w:hAnsi="Times New Roman" w:cs="Times New Roman"/>
              </w:rPr>
              <w:t>îmbunătăţire</w:t>
            </w:r>
            <w:proofErr w:type="spellEnd"/>
            <w:r>
              <w:rPr>
                <w:rFonts w:ascii="Times New Roman" w:eastAsia="Times New Roman" w:hAnsi="Times New Roman" w:cs="Times New Roman"/>
              </w:rPr>
              <w:t xml:space="preserve"> pe baze reale de cercetare prin monitorizare, analiză şi prognoză a </w:t>
            </w:r>
            <w:proofErr w:type="spellStart"/>
            <w:r>
              <w:rPr>
                <w:rFonts w:ascii="Times New Roman" w:eastAsia="Times New Roman" w:hAnsi="Times New Roman" w:cs="Times New Roman"/>
              </w:rPr>
              <w:t>activităţilor</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învăţare</w:t>
            </w:r>
            <w:proofErr w:type="spellEnd"/>
            <w:r>
              <w:rPr>
                <w:rFonts w:ascii="Times New Roman" w:eastAsia="Times New Roman" w:hAnsi="Times New Roman" w:cs="Times New Roman"/>
              </w:rPr>
              <w:t xml:space="preserve"> pe tot parcursul întregii </w:t>
            </w:r>
            <w:proofErr w:type="spellStart"/>
            <w:r>
              <w:rPr>
                <w:rFonts w:ascii="Times New Roman" w:eastAsia="Times New Roman" w:hAnsi="Times New Roman" w:cs="Times New Roman"/>
              </w:rPr>
              <w:t>vieţi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Administraţia</w:t>
            </w:r>
            <w:proofErr w:type="spellEnd"/>
            <w:r>
              <w:rPr>
                <w:rFonts w:ascii="Times New Roman" w:eastAsia="Times New Roman" w:hAnsi="Times New Roman" w:cs="Times New Roman"/>
              </w:rPr>
              <w:t xml:space="preserve"> documentează sistematic progresul în atingerea rezultatelor planificate, practicile de succes și modalitățile de abordare a problemelor prin asistențe la ore şi monitorizarea asistenților reciproce de către cadrele didactice. </w:t>
            </w:r>
          </w:p>
        </w:tc>
      </w:tr>
      <w:tr w:rsidR="0027056C">
        <w:trPr>
          <w:trHeight w:val="362"/>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3</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2.25</w:t>
            </w:r>
          </w:p>
        </w:tc>
      </w:tr>
      <w:tr w:rsidR="0027056C">
        <w:trPr>
          <w:trHeight w:val="377"/>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pStyle w:val="Titlu1"/>
        <w:ind w:left="2943"/>
      </w:pPr>
      <w:r>
        <w:t>Domeniul 4. Resurse financiare și materiale</w:t>
      </w:r>
    </w:p>
    <w:p w:rsidR="00D66A6C" w:rsidRDefault="00795547">
      <w:pPr>
        <w:spacing w:after="33" w:line="270" w:lineRule="auto"/>
        <w:ind w:left="-5" w:right="3510" w:hanging="8"/>
        <w:jc w:val="both"/>
        <w:rPr>
          <w:rFonts w:ascii="Times New Roman" w:eastAsia="Times New Roman" w:hAnsi="Times New Roman" w:cs="Times New Roman"/>
          <w:i/>
          <w:color w:val="FF0000"/>
        </w:rPr>
      </w:pPr>
      <w:r>
        <w:rPr>
          <w:rFonts w:ascii="Times New Roman" w:eastAsia="Times New Roman" w:hAnsi="Times New Roman" w:cs="Times New Roman"/>
          <w:sz w:val="24"/>
        </w:rPr>
        <w:t xml:space="preserve">Standard 4. Cadrul de conducere gestionează și dezvoltă resursele materiale și financiare în </w:t>
      </w:r>
      <w:r>
        <w:rPr>
          <w:rFonts w:ascii="Times New Roman" w:eastAsia="Times New Roman" w:hAnsi="Times New Roman" w:cs="Times New Roman"/>
        </w:rPr>
        <w:t xml:space="preserve">vederea asigurării unui mediu de învățare sigur și motivant     </w:t>
      </w:r>
      <w:r>
        <w:rPr>
          <w:rFonts w:ascii="Times New Roman" w:eastAsia="Times New Roman" w:hAnsi="Times New Roman" w:cs="Times New Roman"/>
          <w:i/>
          <w:color w:val="FF0000"/>
        </w:rPr>
        <w:t>(Punctaj maxim acordat – 6,0 p.)</w:t>
      </w:r>
    </w:p>
    <w:p w:rsidR="0027056C" w:rsidRDefault="00795547">
      <w:pPr>
        <w:spacing w:after="33" w:line="270" w:lineRule="auto"/>
        <w:ind w:left="-5" w:right="3510" w:hanging="8"/>
        <w:jc w:val="both"/>
      </w:pPr>
      <w:r>
        <w:rPr>
          <w:rFonts w:ascii="Times New Roman" w:eastAsia="Times New Roman" w:hAnsi="Times New Roman" w:cs="Times New Roman"/>
          <w:i/>
          <w:color w:val="FF0000"/>
        </w:rPr>
        <w:t xml:space="preserve"> </w:t>
      </w:r>
      <w:r>
        <w:rPr>
          <w:rFonts w:ascii="Times New Roman" w:eastAsia="Times New Roman" w:hAnsi="Times New Roman" w:cs="Times New Roman"/>
          <w:b/>
        </w:rPr>
        <w:t>Indicator 4.1</w:t>
      </w:r>
      <w:r>
        <w:rPr>
          <w:rFonts w:ascii="Times New Roman" w:eastAsia="Times New Roman" w:hAnsi="Times New Roman" w:cs="Times New Roman"/>
        </w:rPr>
        <w:t xml:space="preserve"> Coordonează elaborarea, monitorizarea și raportarea bugetelor pe programe</w:t>
      </w:r>
    </w:p>
    <w:tbl>
      <w:tblPr>
        <w:tblStyle w:val="TableGrid"/>
        <w:tblW w:w="12379" w:type="dxa"/>
        <w:tblInd w:w="-36" w:type="dxa"/>
        <w:tblCellMar>
          <w:left w:w="36" w:type="dxa"/>
        </w:tblCellMar>
        <w:tblLook w:val="04A0" w:firstRow="1" w:lastRow="0" w:firstColumn="1" w:lastColumn="0" w:noHBand="0" w:noVBand="1"/>
      </w:tblPr>
      <w:tblGrid>
        <w:gridCol w:w="1193"/>
        <w:gridCol w:w="1740"/>
        <w:gridCol w:w="5593"/>
        <w:gridCol w:w="3853"/>
      </w:tblGrid>
      <w:tr w:rsidR="0027056C" w:rsidTr="00D66A6C">
        <w:trPr>
          <w:trHeight w:val="2964"/>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right="4345"/>
            </w:pPr>
            <w:r>
              <w:rPr>
                <w:rFonts w:ascii="Times New Roman" w:eastAsia="Times New Roman" w:hAnsi="Times New Roman" w:cs="Times New Roman"/>
              </w:rPr>
              <w:t xml:space="preserve">În calitate de director și ordonator de credite, exercit următoarele </w:t>
            </w:r>
            <w:proofErr w:type="spellStart"/>
            <w:r>
              <w:rPr>
                <w:rFonts w:ascii="Times New Roman" w:eastAsia="Times New Roman" w:hAnsi="Times New Roman" w:cs="Times New Roman"/>
              </w:rPr>
              <w:t>atribuţii</w:t>
            </w:r>
            <w:proofErr w:type="spellEnd"/>
            <w:r>
              <w:rPr>
                <w:rFonts w:ascii="Times New Roman" w:eastAsia="Times New Roman" w:hAnsi="Times New Roman" w:cs="Times New Roman"/>
              </w:rPr>
              <w:t>: a) elaborez bugetul Instituţiei în bază de programe;</w:t>
            </w:r>
          </w:p>
          <w:p w:rsidR="0027056C" w:rsidRDefault="00795547">
            <w:pPr>
              <w:numPr>
                <w:ilvl w:val="0"/>
                <w:numId w:val="3"/>
              </w:numPr>
              <w:spacing w:after="2"/>
            </w:pPr>
            <w:r>
              <w:rPr>
                <w:rFonts w:ascii="Times New Roman" w:eastAsia="Times New Roman" w:hAnsi="Times New Roman" w:cs="Times New Roman"/>
              </w:rPr>
              <w:t xml:space="preserve">aprob programele de buget ale Instituţiei şi le propun spre avizare consiliului de </w:t>
            </w:r>
            <w:proofErr w:type="spellStart"/>
            <w:r>
              <w:rPr>
                <w:rFonts w:ascii="Times New Roman" w:eastAsia="Times New Roman" w:hAnsi="Times New Roman" w:cs="Times New Roman"/>
              </w:rPr>
              <w:t>administraţie</w:t>
            </w:r>
            <w:proofErr w:type="spellEnd"/>
            <w:r>
              <w:rPr>
                <w:rFonts w:ascii="Times New Roman" w:eastAsia="Times New Roman" w:hAnsi="Times New Roman" w:cs="Times New Roman"/>
              </w:rPr>
              <w:t>;</w:t>
            </w:r>
          </w:p>
          <w:p w:rsidR="0027056C" w:rsidRDefault="00795547">
            <w:pPr>
              <w:numPr>
                <w:ilvl w:val="0"/>
                <w:numId w:val="3"/>
              </w:numPr>
              <w:spacing w:line="261" w:lineRule="auto"/>
            </w:pPr>
            <w:r>
              <w:rPr>
                <w:rFonts w:ascii="Times New Roman" w:eastAsia="Times New Roman" w:hAnsi="Times New Roman" w:cs="Times New Roman"/>
              </w:rPr>
              <w:t xml:space="preserve">prezint, în termen, </w:t>
            </w:r>
            <w:proofErr w:type="spellStart"/>
            <w:r>
              <w:rPr>
                <w:rFonts w:ascii="Times New Roman" w:eastAsia="Times New Roman" w:hAnsi="Times New Roman" w:cs="Times New Roman"/>
              </w:rPr>
              <w:t>autorităţilor</w:t>
            </w:r>
            <w:proofErr w:type="spellEnd"/>
            <w:r>
              <w:rPr>
                <w:rFonts w:ascii="Times New Roman" w:eastAsia="Times New Roman" w:hAnsi="Times New Roman" w:cs="Times New Roman"/>
              </w:rPr>
              <w:t xml:space="preserve"> competente programele de buget, notele informative succinte privind </w:t>
            </w:r>
            <w:proofErr w:type="spellStart"/>
            <w:r>
              <w:rPr>
                <w:rFonts w:ascii="Times New Roman" w:eastAsia="Times New Roman" w:hAnsi="Times New Roman" w:cs="Times New Roman"/>
              </w:rPr>
              <w:t>execuţia</w:t>
            </w:r>
            <w:proofErr w:type="spellEnd"/>
            <w:r>
              <w:rPr>
                <w:rFonts w:ascii="Times New Roman" w:eastAsia="Times New Roman" w:hAnsi="Times New Roman" w:cs="Times New Roman"/>
              </w:rPr>
              <w:t xml:space="preserve"> bugetului cu explicarea categoriilor majore de cheltuieli efectuate; </w:t>
            </w:r>
          </w:p>
          <w:p w:rsidR="0027056C" w:rsidRDefault="00795547">
            <w:pPr>
              <w:numPr>
                <w:ilvl w:val="0"/>
                <w:numId w:val="3"/>
              </w:numPr>
              <w:spacing w:after="2"/>
            </w:pPr>
            <w:r>
              <w:rPr>
                <w:rFonts w:ascii="Times New Roman" w:eastAsia="Times New Roman" w:hAnsi="Times New Roman" w:cs="Times New Roman"/>
              </w:rPr>
              <w:t xml:space="preserve">atrag resurse extrabugetare, cu respectarea prevederilor legale;                                                                                                 </w:t>
            </w:r>
          </w:p>
          <w:p w:rsidR="0027056C" w:rsidRDefault="00795547">
            <w:pPr>
              <w:spacing w:after="1" w:line="261" w:lineRule="auto"/>
              <w:ind w:left="2"/>
            </w:pPr>
            <w:r>
              <w:rPr>
                <w:rFonts w:ascii="Times New Roman" w:eastAsia="Times New Roman" w:hAnsi="Times New Roman" w:cs="Times New Roman"/>
              </w:rPr>
              <w:t>f) plasez lunar pe pagina WEB a instituției rapoarte ce reflectă cheltuielile efectuate;                                                                   g) asigur transparența realizării bugetului instituției pe parcursul anului;</w:t>
            </w:r>
          </w:p>
          <w:p w:rsidR="0027056C" w:rsidRDefault="00795547">
            <w:pPr>
              <w:ind w:left="2"/>
            </w:pPr>
            <w:r>
              <w:rPr>
                <w:rFonts w:ascii="Times New Roman" w:eastAsia="Times New Roman" w:hAnsi="Times New Roman" w:cs="Times New Roman"/>
              </w:rPr>
              <w:t xml:space="preserve">e) monitorizez modul de încasare a veniturilor; necesitatea, oportunitatea şi legalitatea angajării şi utilizării mijloacelor bugetare, în limita şi cu </w:t>
            </w:r>
            <w:proofErr w:type="spellStart"/>
            <w:r>
              <w:rPr>
                <w:rFonts w:ascii="Times New Roman" w:eastAsia="Times New Roman" w:hAnsi="Times New Roman" w:cs="Times New Roman"/>
              </w:rPr>
              <w:t>destinaţia</w:t>
            </w:r>
            <w:proofErr w:type="spellEnd"/>
            <w:r>
              <w:rPr>
                <w:rFonts w:ascii="Times New Roman" w:eastAsia="Times New Roman" w:hAnsi="Times New Roman" w:cs="Times New Roman"/>
              </w:rPr>
              <w:t xml:space="preserve"> aprobate prin bugetul propriu; integritatea şi buna </w:t>
            </w:r>
            <w:proofErr w:type="spellStart"/>
            <w:r>
              <w:rPr>
                <w:rFonts w:ascii="Times New Roman" w:eastAsia="Times New Roman" w:hAnsi="Times New Roman" w:cs="Times New Roman"/>
              </w:rPr>
              <w:t>funcţionare</w:t>
            </w:r>
            <w:proofErr w:type="spellEnd"/>
            <w:r>
              <w:rPr>
                <w:rFonts w:ascii="Times New Roman" w:eastAsia="Times New Roman" w:hAnsi="Times New Roman" w:cs="Times New Roman"/>
              </w:rPr>
              <w:t xml:space="preserve"> a bunurilor aflate în administrare;</w:t>
            </w:r>
          </w:p>
        </w:tc>
      </w:tr>
      <w:tr w:rsidR="0027056C">
        <w:trPr>
          <w:trHeight w:val="1524"/>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right="29"/>
            </w:pPr>
            <w:r>
              <w:rPr>
                <w:rFonts w:ascii="Times New Roman" w:eastAsia="Times New Roman" w:hAnsi="Times New Roman" w:cs="Times New Roman"/>
              </w:rPr>
              <w:t xml:space="preserve">Reprezint unitatea alături de contabil în </w:t>
            </w:r>
            <w:proofErr w:type="spellStart"/>
            <w:r>
              <w:rPr>
                <w:rFonts w:ascii="Times New Roman" w:eastAsia="Times New Roman" w:hAnsi="Times New Roman" w:cs="Times New Roman"/>
              </w:rPr>
              <w:t>relaţii</w:t>
            </w:r>
            <w:proofErr w:type="spellEnd"/>
            <w:r>
              <w:rPr>
                <w:rFonts w:ascii="Times New Roman" w:eastAsia="Times New Roman" w:hAnsi="Times New Roman" w:cs="Times New Roman"/>
              </w:rPr>
              <w:t xml:space="preserve"> cu </w:t>
            </w:r>
            <w:proofErr w:type="spellStart"/>
            <w:r>
              <w:rPr>
                <w:rFonts w:ascii="Times New Roman" w:eastAsia="Times New Roman" w:hAnsi="Times New Roman" w:cs="Times New Roman"/>
              </w:rPr>
              <w:t>agenţii</w:t>
            </w:r>
            <w:proofErr w:type="spellEnd"/>
            <w:r>
              <w:rPr>
                <w:rFonts w:ascii="Times New Roman" w:eastAsia="Times New Roman" w:hAnsi="Times New Roman" w:cs="Times New Roman"/>
              </w:rPr>
              <w:t xml:space="preserve"> economici, </w:t>
            </w:r>
            <w:proofErr w:type="spellStart"/>
            <w:r>
              <w:rPr>
                <w:rFonts w:ascii="Times New Roman" w:eastAsia="Times New Roman" w:hAnsi="Times New Roman" w:cs="Times New Roman"/>
              </w:rPr>
              <w:t>instituţii</w:t>
            </w:r>
            <w:proofErr w:type="spellEnd"/>
            <w:r>
              <w:rPr>
                <w:rFonts w:ascii="Times New Roman" w:eastAsia="Times New Roman" w:hAnsi="Times New Roman" w:cs="Times New Roman"/>
              </w:rPr>
              <w:t xml:space="preserve"> publice, în cazul încheierii contractelor economice de colaborare, de sponsorizare, în conformitate cu </w:t>
            </w:r>
            <w:proofErr w:type="spellStart"/>
            <w:r>
              <w:rPr>
                <w:rFonts w:ascii="Times New Roman" w:eastAsia="Times New Roman" w:hAnsi="Times New Roman" w:cs="Times New Roman"/>
              </w:rPr>
              <w:t>legislaţia</w:t>
            </w:r>
            <w:proofErr w:type="spellEnd"/>
            <w:r>
              <w:rPr>
                <w:rFonts w:ascii="Times New Roman" w:eastAsia="Times New Roman" w:hAnsi="Times New Roman" w:cs="Times New Roman"/>
              </w:rPr>
              <w:t xml:space="preserve"> în vigoare; asigur consultații cu părinții la repartizarea surselor financiare în dependență de necesitățile prioritare; asigur economiile la toate serviciile comunale ulterior efectuând modificări la buget, utilizând rezervele la baza </w:t>
            </w:r>
            <w:proofErr w:type="spellStart"/>
            <w:r>
              <w:rPr>
                <w:rFonts w:ascii="Times New Roman" w:eastAsia="Times New Roman" w:hAnsi="Times New Roman" w:cs="Times New Roman"/>
              </w:rPr>
              <w:t>tehnico</w:t>
            </w:r>
            <w:proofErr w:type="spellEnd"/>
            <w:r>
              <w:rPr>
                <w:rFonts w:ascii="Times New Roman" w:eastAsia="Times New Roman" w:hAnsi="Times New Roman" w:cs="Times New Roman"/>
              </w:rPr>
              <w:t>-materială a instituției.</w:t>
            </w:r>
          </w:p>
        </w:tc>
      </w:tr>
      <w:tr w:rsidR="0027056C">
        <w:trPr>
          <w:trHeight w:val="348"/>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1</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-1</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1</w:t>
            </w:r>
          </w:p>
        </w:tc>
      </w:tr>
      <w:tr w:rsidR="0027056C">
        <w:trPr>
          <w:trHeight w:val="362"/>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D66A6C" w:rsidRDefault="00D66A6C">
      <w:pPr>
        <w:spacing w:after="33" w:line="270" w:lineRule="auto"/>
        <w:ind w:left="-5" w:right="3510" w:hanging="8"/>
        <w:jc w:val="both"/>
        <w:rPr>
          <w:rFonts w:ascii="Times New Roman" w:eastAsia="Times New Roman" w:hAnsi="Times New Roman" w:cs="Times New Roman"/>
          <w:b/>
        </w:rPr>
      </w:pPr>
    </w:p>
    <w:p w:rsidR="00D66A6C" w:rsidRDefault="00D66A6C">
      <w:pPr>
        <w:spacing w:after="33" w:line="270" w:lineRule="auto"/>
        <w:ind w:left="-5" w:right="3510" w:hanging="8"/>
        <w:jc w:val="both"/>
        <w:rPr>
          <w:rFonts w:ascii="Times New Roman" w:eastAsia="Times New Roman" w:hAnsi="Times New Roman" w:cs="Times New Roman"/>
          <w:b/>
        </w:rPr>
      </w:pPr>
    </w:p>
    <w:p w:rsidR="0027056C" w:rsidRDefault="00D66A6C">
      <w:pPr>
        <w:spacing w:after="33" w:line="270" w:lineRule="auto"/>
        <w:ind w:left="-5" w:right="3510" w:hanging="8"/>
        <w:jc w:val="both"/>
      </w:pPr>
      <w:r>
        <w:rPr>
          <w:rFonts w:ascii="Times New Roman" w:eastAsia="Times New Roman" w:hAnsi="Times New Roman" w:cs="Times New Roman"/>
          <w:b/>
        </w:rPr>
        <w:t>I</w:t>
      </w:r>
      <w:r w:rsidR="00795547">
        <w:rPr>
          <w:rFonts w:ascii="Times New Roman" w:eastAsia="Times New Roman" w:hAnsi="Times New Roman" w:cs="Times New Roman"/>
          <w:b/>
        </w:rPr>
        <w:t>ndicator 4.2</w:t>
      </w:r>
      <w:r w:rsidR="00795547">
        <w:rPr>
          <w:rFonts w:ascii="Times New Roman" w:eastAsia="Times New Roman" w:hAnsi="Times New Roman" w:cs="Times New Roman"/>
        </w:rPr>
        <w:t xml:space="preserve"> Asigură funcționarea sistemului de management financiar și control intern</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D66A6C">
        <w:trPr>
          <w:trHeight w:val="4363"/>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right="5155"/>
            </w:pPr>
            <w:r>
              <w:rPr>
                <w:rFonts w:ascii="Times New Roman" w:eastAsia="Times New Roman" w:hAnsi="Times New Roman" w:cs="Times New Roman"/>
              </w:rPr>
              <w:t xml:space="preserve">În calitate de director al Instituţiei, am următoarele împuterniciri: a) emit ordine şi </w:t>
            </w:r>
            <w:proofErr w:type="spellStart"/>
            <w:r>
              <w:rPr>
                <w:rFonts w:ascii="Times New Roman" w:eastAsia="Times New Roman" w:hAnsi="Times New Roman" w:cs="Times New Roman"/>
              </w:rPr>
              <w:t>dispoziţii</w:t>
            </w:r>
            <w:proofErr w:type="spellEnd"/>
            <w:r>
              <w:rPr>
                <w:rFonts w:ascii="Times New Roman" w:eastAsia="Times New Roman" w:hAnsi="Times New Roman" w:cs="Times New Roman"/>
              </w:rPr>
              <w:t xml:space="preserve"> ce </w:t>
            </w:r>
            <w:proofErr w:type="spellStart"/>
            <w:r>
              <w:rPr>
                <w:rFonts w:ascii="Times New Roman" w:eastAsia="Times New Roman" w:hAnsi="Times New Roman" w:cs="Times New Roman"/>
              </w:rPr>
              <w:t>ţin</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competenţa</w:t>
            </w:r>
            <w:proofErr w:type="spellEnd"/>
            <w:r>
              <w:rPr>
                <w:rFonts w:ascii="Times New Roman" w:eastAsia="Times New Roman" w:hAnsi="Times New Roman" w:cs="Times New Roman"/>
              </w:rPr>
              <w:t xml:space="preserve"> mea; </w:t>
            </w:r>
          </w:p>
          <w:p w:rsidR="0027056C" w:rsidRDefault="00795547">
            <w:pPr>
              <w:numPr>
                <w:ilvl w:val="0"/>
                <w:numId w:val="4"/>
              </w:numPr>
              <w:spacing w:after="3"/>
            </w:pPr>
            <w:r>
              <w:rPr>
                <w:rFonts w:ascii="Times New Roman" w:eastAsia="Times New Roman" w:hAnsi="Times New Roman" w:cs="Times New Roman"/>
              </w:rPr>
              <w:t xml:space="preserve">gestionez bunurile şi resursele materiale; </w:t>
            </w:r>
          </w:p>
          <w:p w:rsidR="0027056C" w:rsidRDefault="00795547">
            <w:pPr>
              <w:numPr>
                <w:ilvl w:val="0"/>
                <w:numId w:val="4"/>
              </w:numPr>
              <w:spacing w:after="2"/>
            </w:pPr>
            <w:r>
              <w:rPr>
                <w:rFonts w:ascii="Times New Roman" w:eastAsia="Times New Roman" w:hAnsi="Times New Roman" w:cs="Times New Roman"/>
              </w:rPr>
              <w:t xml:space="preserve">închei contracte, deschid conturi bancare, eliberez procuri; </w:t>
            </w:r>
          </w:p>
          <w:p w:rsidR="0027056C" w:rsidRDefault="00795547">
            <w:pPr>
              <w:numPr>
                <w:ilvl w:val="0"/>
                <w:numId w:val="4"/>
              </w:numPr>
              <w:spacing w:after="2"/>
            </w:pPr>
            <w:r>
              <w:rPr>
                <w:rFonts w:ascii="Times New Roman" w:eastAsia="Times New Roman" w:hAnsi="Times New Roman" w:cs="Times New Roman"/>
              </w:rPr>
              <w:t xml:space="preserve">ofer variate forme de stimulare pentru </w:t>
            </w:r>
            <w:proofErr w:type="spellStart"/>
            <w:r>
              <w:rPr>
                <w:rFonts w:ascii="Times New Roman" w:eastAsia="Times New Roman" w:hAnsi="Times New Roman" w:cs="Times New Roman"/>
              </w:rPr>
              <w:t>performanţe</w:t>
            </w:r>
            <w:proofErr w:type="spellEnd"/>
            <w:r>
              <w:rPr>
                <w:rFonts w:ascii="Times New Roman" w:eastAsia="Times New Roman" w:hAnsi="Times New Roman" w:cs="Times New Roman"/>
              </w:rPr>
              <w:t xml:space="preserve"> profesionale cadrelor didactice, inclusiv de conducere ;                          </w:t>
            </w:r>
          </w:p>
          <w:p w:rsidR="0027056C" w:rsidRDefault="00795547">
            <w:pPr>
              <w:numPr>
                <w:ilvl w:val="0"/>
                <w:numId w:val="4"/>
              </w:numPr>
              <w:spacing w:line="261" w:lineRule="auto"/>
            </w:pPr>
            <w:r>
              <w:rPr>
                <w:rFonts w:ascii="Times New Roman" w:eastAsia="Times New Roman" w:hAnsi="Times New Roman" w:cs="Times New Roman"/>
              </w:rPr>
              <w:t xml:space="preserve">am calitatea de executor secundar de buget, cu toate </w:t>
            </w:r>
            <w:proofErr w:type="spellStart"/>
            <w:r>
              <w:rPr>
                <w:rFonts w:ascii="Times New Roman" w:eastAsia="Times New Roman" w:hAnsi="Times New Roman" w:cs="Times New Roman"/>
              </w:rPr>
              <w:t>obligaţiile</w:t>
            </w:r>
            <w:proofErr w:type="spellEnd"/>
            <w:r>
              <w:rPr>
                <w:rFonts w:ascii="Times New Roman" w:eastAsia="Times New Roman" w:hAnsi="Times New Roman" w:cs="Times New Roman"/>
              </w:rPr>
              <w:t xml:space="preserve"> ce decurg din acest statut potrivit cadrului legislativ şi normativ în vigoare; </w:t>
            </w:r>
          </w:p>
          <w:p w:rsidR="0027056C" w:rsidRDefault="00795547">
            <w:pPr>
              <w:spacing w:line="261" w:lineRule="auto"/>
              <w:ind w:left="2"/>
              <w:jc w:val="both"/>
            </w:pPr>
            <w:r>
              <w:rPr>
                <w:rFonts w:ascii="Times New Roman" w:eastAsia="Times New Roman" w:hAnsi="Times New Roman" w:cs="Times New Roman"/>
              </w:rPr>
              <w:t xml:space="preserve"> Gestionarea rezonabilă a resurselor </w:t>
            </w:r>
            <w:proofErr w:type="spellStart"/>
            <w:r>
              <w:rPr>
                <w:rFonts w:ascii="Times New Roman" w:eastAsia="Times New Roman" w:hAnsi="Times New Roman" w:cs="Times New Roman"/>
              </w:rPr>
              <w:t>instituţionale</w:t>
            </w:r>
            <w:proofErr w:type="spellEnd"/>
            <w:r>
              <w:rPr>
                <w:rFonts w:ascii="Times New Roman" w:eastAsia="Times New Roman" w:hAnsi="Times New Roman" w:cs="Times New Roman"/>
              </w:rPr>
              <w:t xml:space="preserve"> existente pentru asigurarea unui mediu accesibil şi sigur pentru fiecare copil. </w:t>
            </w:r>
          </w:p>
          <w:p w:rsidR="0027056C" w:rsidRDefault="00795547">
            <w:pPr>
              <w:spacing w:after="34"/>
              <w:ind w:left="2"/>
            </w:pPr>
            <w:r>
              <w:rPr>
                <w:noProof/>
              </w:rPr>
              <w:drawing>
                <wp:inline distT="0" distB="0" distL="0" distR="0">
                  <wp:extent cx="1213396" cy="155448"/>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43"/>
                          <a:stretch>
                            <a:fillRect/>
                          </a:stretch>
                        </pic:blipFill>
                        <pic:spPr>
                          <a:xfrm>
                            <a:off x="0" y="0"/>
                            <a:ext cx="1213396" cy="155448"/>
                          </a:xfrm>
                          <a:prstGeom prst="rect">
                            <a:avLst/>
                          </a:prstGeom>
                        </pic:spPr>
                      </pic:pic>
                    </a:graphicData>
                  </a:graphic>
                </wp:inline>
              </w:drawing>
            </w:r>
          </w:p>
          <w:p w:rsidR="0027056C" w:rsidRDefault="00795547">
            <w:pPr>
              <w:spacing w:after="34"/>
              <w:ind w:left="2"/>
            </w:pPr>
            <w:r>
              <w:rPr>
                <w:noProof/>
              </w:rPr>
              <w:drawing>
                <wp:inline distT="0" distB="0" distL="0" distR="0">
                  <wp:extent cx="1073074" cy="155448"/>
                  <wp:effectExtent l="0" t="0" r="0" b="0"/>
                  <wp:docPr id="866" name="Picture 866"/>
                  <wp:cNvGraphicFramePr/>
                  <a:graphic xmlns:a="http://schemas.openxmlformats.org/drawingml/2006/main">
                    <a:graphicData uri="http://schemas.openxmlformats.org/drawingml/2006/picture">
                      <pic:pic xmlns:pic="http://schemas.openxmlformats.org/drawingml/2006/picture">
                        <pic:nvPicPr>
                          <pic:cNvPr id="866" name="Picture 866"/>
                          <pic:cNvPicPr/>
                        </pic:nvPicPr>
                        <pic:blipFill>
                          <a:blip r:embed="rId44"/>
                          <a:stretch>
                            <a:fillRect/>
                          </a:stretch>
                        </pic:blipFill>
                        <pic:spPr>
                          <a:xfrm>
                            <a:off x="0" y="0"/>
                            <a:ext cx="1073074" cy="155448"/>
                          </a:xfrm>
                          <a:prstGeom prst="rect">
                            <a:avLst/>
                          </a:prstGeom>
                        </pic:spPr>
                      </pic:pic>
                    </a:graphicData>
                  </a:graphic>
                </wp:inline>
              </w:drawing>
            </w:r>
          </w:p>
          <w:p w:rsidR="0027056C" w:rsidRDefault="00795547">
            <w:pPr>
              <w:spacing w:after="34"/>
              <w:ind w:left="2"/>
            </w:pPr>
            <w:r>
              <w:rPr>
                <w:noProof/>
              </w:rPr>
              <w:drawing>
                <wp:inline distT="0" distB="0" distL="0" distR="0">
                  <wp:extent cx="2569464" cy="131064"/>
                  <wp:effectExtent l="0" t="0" r="0" b="0"/>
                  <wp:docPr id="22879" name="Picture 22879"/>
                  <wp:cNvGraphicFramePr/>
                  <a:graphic xmlns:a="http://schemas.openxmlformats.org/drawingml/2006/main">
                    <a:graphicData uri="http://schemas.openxmlformats.org/drawingml/2006/picture">
                      <pic:pic xmlns:pic="http://schemas.openxmlformats.org/drawingml/2006/picture">
                        <pic:nvPicPr>
                          <pic:cNvPr id="22879" name="Picture 22879"/>
                          <pic:cNvPicPr/>
                        </pic:nvPicPr>
                        <pic:blipFill>
                          <a:blip r:embed="rId45"/>
                          <a:stretch>
                            <a:fillRect/>
                          </a:stretch>
                        </pic:blipFill>
                        <pic:spPr>
                          <a:xfrm>
                            <a:off x="0" y="0"/>
                            <a:ext cx="2569464" cy="131064"/>
                          </a:xfrm>
                          <a:prstGeom prst="rect">
                            <a:avLst/>
                          </a:prstGeom>
                        </pic:spPr>
                      </pic:pic>
                    </a:graphicData>
                  </a:graphic>
                </wp:inline>
              </w:drawing>
            </w:r>
          </w:p>
          <w:p w:rsidR="0027056C" w:rsidRDefault="00795547">
            <w:pPr>
              <w:spacing w:after="34"/>
              <w:ind w:left="2"/>
            </w:pPr>
            <w:r>
              <w:rPr>
                <w:noProof/>
              </w:rPr>
              <w:drawing>
                <wp:inline distT="0" distB="0" distL="0" distR="0">
                  <wp:extent cx="5833491" cy="155448"/>
                  <wp:effectExtent l="0" t="0" r="0" b="0"/>
                  <wp:docPr id="870" name="Picture 870"/>
                  <wp:cNvGraphicFramePr/>
                  <a:graphic xmlns:a="http://schemas.openxmlformats.org/drawingml/2006/main">
                    <a:graphicData uri="http://schemas.openxmlformats.org/drawingml/2006/picture">
                      <pic:pic xmlns:pic="http://schemas.openxmlformats.org/drawingml/2006/picture">
                        <pic:nvPicPr>
                          <pic:cNvPr id="870" name="Picture 870"/>
                          <pic:cNvPicPr/>
                        </pic:nvPicPr>
                        <pic:blipFill>
                          <a:blip r:embed="rId46"/>
                          <a:stretch>
                            <a:fillRect/>
                          </a:stretch>
                        </pic:blipFill>
                        <pic:spPr>
                          <a:xfrm>
                            <a:off x="0" y="0"/>
                            <a:ext cx="5833491" cy="155448"/>
                          </a:xfrm>
                          <a:prstGeom prst="rect">
                            <a:avLst/>
                          </a:prstGeom>
                        </pic:spPr>
                      </pic:pic>
                    </a:graphicData>
                  </a:graphic>
                </wp:inline>
              </w:drawing>
            </w:r>
          </w:p>
          <w:p w:rsidR="0027056C" w:rsidRDefault="00795547">
            <w:pPr>
              <w:spacing w:after="34"/>
              <w:ind w:left="2"/>
            </w:pPr>
            <w:r>
              <w:rPr>
                <w:noProof/>
              </w:rPr>
              <w:drawing>
                <wp:inline distT="0" distB="0" distL="0" distR="0">
                  <wp:extent cx="1879727" cy="155448"/>
                  <wp:effectExtent l="0" t="0" r="0" b="0"/>
                  <wp:docPr id="872" name="Picture 872"/>
                  <wp:cNvGraphicFramePr/>
                  <a:graphic xmlns:a="http://schemas.openxmlformats.org/drawingml/2006/main">
                    <a:graphicData uri="http://schemas.openxmlformats.org/drawingml/2006/picture">
                      <pic:pic xmlns:pic="http://schemas.openxmlformats.org/drawingml/2006/picture">
                        <pic:nvPicPr>
                          <pic:cNvPr id="872" name="Picture 872"/>
                          <pic:cNvPicPr/>
                        </pic:nvPicPr>
                        <pic:blipFill>
                          <a:blip r:embed="rId47"/>
                          <a:stretch>
                            <a:fillRect/>
                          </a:stretch>
                        </pic:blipFill>
                        <pic:spPr>
                          <a:xfrm>
                            <a:off x="0" y="0"/>
                            <a:ext cx="1879727" cy="155448"/>
                          </a:xfrm>
                          <a:prstGeom prst="rect">
                            <a:avLst/>
                          </a:prstGeom>
                        </pic:spPr>
                      </pic:pic>
                    </a:graphicData>
                  </a:graphic>
                </wp:inline>
              </w:drawing>
            </w:r>
          </w:p>
          <w:p w:rsidR="0027056C" w:rsidRDefault="00795547">
            <w:pPr>
              <w:spacing w:after="34"/>
              <w:ind w:left="2"/>
            </w:pPr>
            <w:r>
              <w:rPr>
                <w:noProof/>
              </w:rPr>
              <w:drawing>
                <wp:inline distT="0" distB="0" distL="0" distR="0">
                  <wp:extent cx="3691128" cy="131064"/>
                  <wp:effectExtent l="0" t="0" r="0" b="0"/>
                  <wp:docPr id="22880" name="Picture 22880"/>
                  <wp:cNvGraphicFramePr/>
                  <a:graphic xmlns:a="http://schemas.openxmlformats.org/drawingml/2006/main">
                    <a:graphicData uri="http://schemas.openxmlformats.org/drawingml/2006/picture">
                      <pic:pic xmlns:pic="http://schemas.openxmlformats.org/drawingml/2006/picture">
                        <pic:nvPicPr>
                          <pic:cNvPr id="22880" name="Picture 22880"/>
                          <pic:cNvPicPr/>
                        </pic:nvPicPr>
                        <pic:blipFill>
                          <a:blip r:embed="rId48"/>
                          <a:stretch>
                            <a:fillRect/>
                          </a:stretch>
                        </pic:blipFill>
                        <pic:spPr>
                          <a:xfrm>
                            <a:off x="0" y="0"/>
                            <a:ext cx="3691128" cy="131064"/>
                          </a:xfrm>
                          <a:prstGeom prst="rect">
                            <a:avLst/>
                          </a:prstGeom>
                        </pic:spPr>
                      </pic:pic>
                    </a:graphicData>
                  </a:graphic>
                </wp:inline>
              </w:drawing>
            </w:r>
          </w:p>
          <w:p w:rsidR="0027056C" w:rsidRDefault="00795547">
            <w:pPr>
              <w:ind w:left="2"/>
            </w:pPr>
            <w:r>
              <w:rPr>
                <w:noProof/>
              </w:rPr>
              <w:drawing>
                <wp:inline distT="0" distB="0" distL="0" distR="0">
                  <wp:extent cx="5344034" cy="155448"/>
                  <wp:effectExtent l="0" t="0" r="0" b="0"/>
                  <wp:docPr id="876" name="Picture 876"/>
                  <wp:cNvGraphicFramePr/>
                  <a:graphic xmlns:a="http://schemas.openxmlformats.org/drawingml/2006/main">
                    <a:graphicData uri="http://schemas.openxmlformats.org/drawingml/2006/picture">
                      <pic:pic xmlns:pic="http://schemas.openxmlformats.org/drawingml/2006/picture">
                        <pic:nvPicPr>
                          <pic:cNvPr id="876" name="Picture 876"/>
                          <pic:cNvPicPr/>
                        </pic:nvPicPr>
                        <pic:blipFill>
                          <a:blip r:embed="rId49"/>
                          <a:stretch>
                            <a:fillRect/>
                          </a:stretch>
                        </pic:blipFill>
                        <pic:spPr>
                          <a:xfrm>
                            <a:off x="0" y="0"/>
                            <a:ext cx="5344034" cy="155448"/>
                          </a:xfrm>
                          <a:prstGeom prst="rect">
                            <a:avLst/>
                          </a:prstGeom>
                        </pic:spPr>
                      </pic:pic>
                    </a:graphicData>
                  </a:graphic>
                </wp:inline>
              </w:drawing>
            </w:r>
          </w:p>
        </w:tc>
      </w:tr>
      <w:tr w:rsidR="0027056C">
        <w:trPr>
          <w:trHeight w:val="1683"/>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pPr>
            <w:r>
              <w:rPr>
                <w:rFonts w:ascii="Times New Roman" w:eastAsia="Times New Roman" w:hAnsi="Times New Roman" w:cs="Times New Roman"/>
              </w:rPr>
              <w:t xml:space="preserve">În </w:t>
            </w:r>
            <w:proofErr w:type="spellStart"/>
            <w:r>
              <w:rPr>
                <w:rFonts w:ascii="Times New Roman" w:eastAsia="Times New Roman" w:hAnsi="Times New Roman" w:cs="Times New Roman"/>
              </w:rPr>
              <w:t>Instituţie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funcţionează</w:t>
            </w:r>
            <w:proofErr w:type="spellEnd"/>
            <w:r>
              <w:rPr>
                <w:rFonts w:ascii="Times New Roman" w:eastAsia="Times New Roman" w:hAnsi="Times New Roman" w:cs="Times New Roman"/>
              </w:rPr>
              <w:t xml:space="preserve"> compartimentul financiar-contabil prin care se realizează </w:t>
            </w:r>
            <w:proofErr w:type="spellStart"/>
            <w:r>
              <w:rPr>
                <w:rFonts w:ascii="Times New Roman" w:eastAsia="Times New Roman" w:hAnsi="Times New Roman" w:cs="Times New Roman"/>
              </w:rPr>
              <w:t>evidenţa</w:t>
            </w:r>
            <w:proofErr w:type="spellEnd"/>
            <w:r>
              <w:rPr>
                <w:rFonts w:ascii="Times New Roman" w:eastAsia="Times New Roman" w:hAnsi="Times New Roman" w:cs="Times New Roman"/>
              </w:rPr>
              <w:t xml:space="preserve"> contabilă sintetică şi analitică, precum şi </w:t>
            </w:r>
            <w:proofErr w:type="spellStart"/>
            <w:r>
              <w:rPr>
                <w:rFonts w:ascii="Times New Roman" w:eastAsia="Times New Roman" w:hAnsi="Times New Roman" w:cs="Times New Roman"/>
              </w:rPr>
              <w:t>execuţia</w:t>
            </w:r>
            <w:proofErr w:type="spellEnd"/>
            <w:r>
              <w:rPr>
                <w:rFonts w:ascii="Times New Roman" w:eastAsia="Times New Roman" w:hAnsi="Times New Roman" w:cs="Times New Roman"/>
              </w:rPr>
              <w:t xml:space="preserve"> bugetară, prin urmare coordonez direct acest compartiment. Personalul compartimentului financiar contabil este subordonat directorului şi </w:t>
            </w:r>
            <w:proofErr w:type="spellStart"/>
            <w:r>
              <w:rPr>
                <w:rFonts w:ascii="Times New Roman" w:eastAsia="Times New Roman" w:hAnsi="Times New Roman" w:cs="Times New Roman"/>
              </w:rPr>
              <w:t>îşi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desfăşoară</w:t>
            </w:r>
            <w:proofErr w:type="spellEnd"/>
            <w:r>
              <w:rPr>
                <w:rFonts w:ascii="Times New Roman" w:eastAsia="Times New Roman" w:hAnsi="Times New Roman" w:cs="Times New Roman"/>
              </w:rPr>
              <w:t xml:space="preserve"> activitatea conform </w:t>
            </w:r>
            <w:proofErr w:type="spellStart"/>
            <w:r>
              <w:rPr>
                <w:rFonts w:ascii="Times New Roman" w:eastAsia="Times New Roman" w:hAnsi="Times New Roman" w:cs="Times New Roman"/>
              </w:rPr>
              <w:t>atribuţiilor</w:t>
            </w:r>
            <w:proofErr w:type="spellEnd"/>
            <w:r>
              <w:rPr>
                <w:rFonts w:ascii="Times New Roman" w:eastAsia="Times New Roman" w:hAnsi="Times New Roman" w:cs="Times New Roman"/>
              </w:rPr>
              <w:t xml:space="preserve"> stabilite de acesta prin </w:t>
            </w:r>
            <w:proofErr w:type="spellStart"/>
            <w:r>
              <w:rPr>
                <w:rFonts w:ascii="Times New Roman" w:eastAsia="Times New Roman" w:hAnsi="Times New Roman" w:cs="Times New Roman"/>
              </w:rPr>
              <w:t>fişa</w:t>
            </w:r>
            <w:proofErr w:type="spellEnd"/>
            <w:r>
              <w:rPr>
                <w:rFonts w:ascii="Times New Roman" w:eastAsia="Times New Roman" w:hAnsi="Times New Roman" w:cs="Times New Roman"/>
              </w:rPr>
              <w:t xml:space="preserve"> postului. </w:t>
            </w:r>
          </w:p>
          <w:p w:rsidR="0027056C" w:rsidRDefault="00795547">
            <w:pPr>
              <w:ind w:left="2"/>
            </w:pPr>
            <w:r>
              <w:rPr>
                <w:rFonts w:ascii="Times New Roman" w:eastAsia="Times New Roman" w:hAnsi="Times New Roman" w:cs="Times New Roman"/>
              </w:rPr>
              <w:t xml:space="preserve">Resursele </w:t>
            </w:r>
            <w:proofErr w:type="spellStart"/>
            <w:r>
              <w:rPr>
                <w:rFonts w:ascii="Times New Roman" w:eastAsia="Times New Roman" w:hAnsi="Times New Roman" w:cs="Times New Roman"/>
              </w:rPr>
              <w:t>instituţionale</w:t>
            </w:r>
            <w:proofErr w:type="spellEnd"/>
            <w:r>
              <w:rPr>
                <w:rFonts w:ascii="Times New Roman" w:eastAsia="Times New Roman" w:hAnsi="Times New Roman" w:cs="Times New Roman"/>
              </w:rPr>
              <w:t xml:space="preserve"> existente în gimnaziu asigură un mediu accesibil şi favorabil pentru fiecare elev.</w:t>
            </w:r>
          </w:p>
        </w:tc>
      </w:tr>
      <w:tr w:rsidR="0027056C">
        <w:trPr>
          <w:trHeight w:val="406"/>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3.0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2.25</w:t>
            </w:r>
          </w:p>
        </w:tc>
      </w:tr>
      <w:tr w:rsidR="0027056C">
        <w:trPr>
          <w:trHeight w:val="434"/>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D66A6C" w:rsidRDefault="00D66A6C">
      <w:pPr>
        <w:spacing w:after="33" w:line="270" w:lineRule="auto"/>
        <w:ind w:left="-5" w:right="3510" w:hanging="8"/>
        <w:jc w:val="both"/>
        <w:rPr>
          <w:rFonts w:ascii="Times New Roman" w:eastAsia="Times New Roman" w:hAnsi="Times New Roman" w:cs="Times New Roman"/>
          <w:b/>
        </w:rPr>
      </w:pPr>
    </w:p>
    <w:p w:rsidR="0027056C" w:rsidRDefault="00795547">
      <w:pPr>
        <w:spacing w:after="33" w:line="270" w:lineRule="auto"/>
        <w:ind w:left="-5" w:right="3510" w:hanging="8"/>
        <w:jc w:val="both"/>
      </w:pPr>
      <w:r>
        <w:rPr>
          <w:rFonts w:ascii="Times New Roman" w:eastAsia="Times New Roman" w:hAnsi="Times New Roman" w:cs="Times New Roman"/>
          <w:b/>
        </w:rPr>
        <w:t>Indicator 4.3</w:t>
      </w:r>
      <w:r>
        <w:rPr>
          <w:rFonts w:ascii="Times New Roman" w:eastAsia="Times New Roman" w:hAnsi="Times New Roman" w:cs="Times New Roman"/>
        </w:rPr>
        <w:t xml:space="preserve"> Valorifică resursele instituționale și complementare</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27056C" w:rsidTr="00D66A6C">
        <w:trPr>
          <w:trHeight w:val="4363"/>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pPr>
            <w:r>
              <w:rPr>
                <w:rFonts w:ascii="Times New Roman" w:eastAsia="Times New Roman" w:hAnsi="Times New Roman" w:cs="Times New Roman"/>
              </w:rPr>
              <w:t xml:space="preserve">În perioada de conducere 08.04.2016-08.04.2021, am depus eforturi enorme pentru organizarea procesului educațional în raport cu obiectivele și misiunea instituției de învățământ printr-o infrastructură adaptată necesităților </w:t>
            </w:r>
            <w:proofErr w:type="spellStart"/>
            <w:r>
              <w:rPr>
                <w:rFonts w:ascii="Times New Roman" w:eastAsia="Times New Roman" w:hAnsi="Times New Roman" w:cs="Times New Roman"/>
              </w:rPr>
              <w:t>acesteia.În</w:t>
            </w:r>
            <w:proofErr w:type="spellEnd"/>
            <w:r>
              <w:rPr>
                <w:rFonts w:ascii="Times New Roman" w:eastAsia="Times New Roman" w:hAnsi="Times New Roman" w:cs="Times New Roman"/>
              </w:rPr>
              <w:t xml:space="preserve"> perioada de conducere, s-au achiziționat bunuri și s-au desfășurat următoarele lucrări de reparație: </w:t>
            </w:r>
          </w:p>
          <w:p w:rsidR="0027056C" w:rsidRDefault="00795547">
            <w:pPr>
              <w:spacing w:after="34"/>
              <w:ind w:left="2"/>
            </w:pPr>
            <w:r>
              <w:rPr>
                <w:noProof/>
              </w:rPr>
              <w:drawing>
                <wp:inline distT="0" distB="0" distL="0" distR="0">
                  <wp:extent cx="5037963" cy="155448"/>
                  <wp:effectExtent l="0" t="0" r="0" b="0"/>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50"/>
                          <a:stretch>
                            <a:fillRect/>
                          </a:stretch>
                        </pic:blipFill>
                        <pic:spPr>
                          <a:xfrm>
                            <a:off x="0" y="0"/>
                            <a:ext cx="5037963" cy="155448"/>
                          </a:xfrm>
                          <a:prstGeom prst="rect">
                            <a:avLst/>
                          </a:prstGeom>
                        </pic:spPr>
                      </pic:pic>
                    </a:graphicData>
                  </a:graphic>
                </wp:inline>
              </w:drawing>
            </w:r>
          </w:p>
          <w:p w:rsidR="0027056C" w:rsidRDefault="00795547">
            <w:pPr>
              <w:spacing w:after="34"/>
              <w:ind w:left="2"/>
            </w:pPr>
            <w:r>
              <w:rPr>
                <w:noProof/>
              </w:rPr>
              <w:drawing>
                <wp:inline distT="0" distB="0" distL="0" distR="0">
                  <wp:extent cx="2579370" cy="155448"/>
                  <wp:effectExtent l="0" t="0" r="0" b="0"/>
                  <wp:docPr id="928" name="Picture 928"/>
                  <wp:cNvGraphicFramePr/>
                  <a:graphic xmlns:a="http://schemas.openxmlformats.org/drawingml/2006/main">
                    <a:graphicData uri="http://schemas.openxmlformats.org/drawingml/2006/picture">
                      <pic:pic xmlns:pic="http://schemas.openxmlformats.org/drawingml/2006/picture">
                        <pic:nvPicPr>
                          <pic:cNvPr id="928" name="Picture 928"/>
                          <pic:cNvPicPr/>
                        </pic:nvPicPr>
                        <pic:blipFill>
                          <a:blip r:embed="rId51"/>
                          <a:stretch>
                            <a:fillRect/>
                          </a:stretch>
                        </pic:blipFill>
                        <pic:spPr>
                          <a:xfrm>
                            <a:off x="0" y="0"/>
                            <a:ext cx="2579370" cy="155448"/>
                          </a:xfrm>
                          <a:prstGeom prst="rect">
                            <a:avLst/>
                          </a:prstGeom>
                        </pic:spPr>
                      </pic:pic>
                    </a:graphicData>
                  </a:graphic>
                </wp:inline>
              </w:drawing>
            </w:r>
          </w:p>
          <w:p w:rsidR="0027056C" w:rsidRDefault="00795547">
            <w:pPr>
              <w:spacing w:after="34"/>
              <w:ind w:left="2"/>
            </w:pPr>
            <w:r>
              <w:rPr>
                <w:noProof/>
              </w:rPr>
              <w:drawing>
                <wp:inline distT="0" distB="0" distL="0" distR="0">
                  <wp:extent cx="2862580" cy="155448"/>
                  <wp:effectExtent l="0" t="0" r="0" b="0"/>
                  <wp:docPr id="930" name="Picture 930"/>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r:embed="rId52"/>
                          <a:stretch>
                            <a:fillRect/>
                          </a:stretch>
                        </pic:blipFill>
                        <pic:spPr>
                          <a:xfrm>
                            <a:off x="0" y="0"/>
                            <a:ext cx="2862580" cy="155448"/>
                          </a:xfrm>
                          <a:prstGeom prst="rect">
                            <a:avLst/>
                          </a:prstGeom>
                        </pic:spPr>
                      </pic:pic>
                    </a:graphicData>
                  </a:graphic>
                </wp:inline>
              </w:drawing>
            </w:r>
          </w:p>
          <w:p w:rsidR="0027056C" w:rsidRDefault="00795547">
            <w:pPr>
              <w:spacing w:after="34"/>
              <w:ind w:left="2"/>
            </w:pPr>
            <w:r>
              <w:rPr>
                <w:noProof/>
              </w:rPr>
              <w:drawing>
                <wp:inline distT="0" distB="0" distL="0" distR="0">
                  <wp:extent cx="3033395" cy="155448"/>
                  <wp:effectExtent l="0" t="0" r="0" b="0"/>
                  <wp:docPr id="932" name="Picture 932"/>
                  <wp:cNvGraphicFramePr/>
                  <a:graphic xmlns:a="http://schemas.openxmlformats.org/drawingml/2006/main">
                    <a:graphicData uri="http://schemas.openxmlformats.org/drawingml/2006/picture">
                      <pic:pic xmlns:pic="http://schemas.openxmlformats.org/drawingml/2006/picture">
                        <pic:nvPicPr>
                          <pic:cNvPr id="932" name="Picture 932"/>
                          <pic:cNvPicPr/>
                        </pic:nvPicPr>
                        <pic:blipFill>
                          <a:blip r:embed="rId53"/>
                          <a:stretch>
                            <a:fillRect/>
                          </a:stretch>
                        </pic:blipFill>
                        <pic:spPr>
                          <a:xfrm>
                            <a:off x="0" y="0"/>
                            <a:ext cx="3033395" cy="155448"/>
                          </a:xfrm>
                          <a:prstGeom prst="rect">
                            <a:avLst/>
                          </a:prstGeom>
                        </pic:spPr>
                      </pic:pic>
                    </a:graphicData>
                  </a:graphic>
                </wp:inline>
              </w:drawing>
            </w:r>
          </w:p>
          <w:p w:rsidR="0027056C" w:rsidRDefault="00795547">
            <w:pPr>
              <w:spacing w:after="34"/>
              <w:ind w:left="2"/>
            </w:pPr>
            <w:r>
              <w:rPr>
                <w:noProof/>
              </w:rPr>
              <w:drawing>
                <wp:inline distT="0" distB="0" distL="0" distR="0">
                  <wp:extent cx="3327781" cy="155448"/>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r:embed="rId54"/>
                          <a:stretch>
                            <a:fillRect/>
                          </a:stretch>
                        </pic:blipFill>
                        <pic:spPr>
                          <a:xfrm>
                            <a:off x="0" y="0"/>
                            <a:ext cx="3327781" cy="155448"/>
                          </a:xfrm>
                          <a:prstGeom prst="rect">
                            <a:avLst/>
                          </a:prstGeom>
                        </pic:spPr>
                      </pic:pic>
                    </a:graphicData>
                  </a:graphic>
                </wp:inline>
              </w:drawing>
            </w:r>
          </w:p>
          <w:p w:rsidR="0027056C" w:rsidRDefault="00795547">
            <w:pPr>
              <w:spacing w:after="34"/>
              <w:ind w:left="2"/>
            </w:pPr>
            <w:r>
              <w:rPr>
                <w:noProof/>
              </w:rPr>
              <w:drawing>
                <wp:inline distT="0" distB="0" distL="0" distR="0">
                  <wp:extent cx="6218047" cy="155448"/>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55"/>
                          <a:stretch>
                            <a:fillRect/>
                          </a:stretch>
                        </pic:blipFill>
                        <pic:spPr>
                          <a:xfrm>
                            <a:off x="0" y="0"/>
                            <a:ext cx="6218047" cy="155448"/>
                          </a:xfrm>
                          <a:prstGeom prst="rect">
                            <a:avLst/>
                          </a:prstGeom>
                        </pic:spPr>
                      </pic:pic>
                    </a:graphicData>
                  </a:graphic>
                </wp:inline>
              </w:drawing>
            </w:r>
          </w:p>
          <w:p w:rsidR="0027056C" w:rsidRDefault="00795547">
            <w:pPr>
              <w:spacing w:after="34"/>
              <w:ind w:left="2"/>
            </w:pPr>
            <w:r>
              <w:rPr>
                <w:noProof/>
              </w:rPr>
              <w:drawing>
                <wp:inline distT="0" distB="0" distL="0" distR="0">
                  <wp:extent cx="3638297" cy="155448"/>
                  <wp:effectExtent l="0" t="0" r="0" b="0"/>
                  <wp:docPr id="941" name="Picture 941"/>
                  <wp:cNvGraphicFramePr/>
                  <a:graphic xmlns:a="http://schemas.openxmlformats.org/drawingml/2006/main">
                    <a:graphicData uri="http://schemas.openxmlformats.org/drawingml/2006/picture">
                      <pic:pic xmlns:pic="http://schemas.openxmlformats.org/drawingml/2006/picture">
                        <pic:nvPicPr>
                          <pic:cNvPr id="941" name="Picture 941"/>
                          <pic:cNvPicPr/>
                        </pic:nvPicPr>
                        <pic:blipFill>
                          <a:blip r:embed="rId56"/>
                          <a:stretch>
                            <a:fillRect/>
                          </a:stretch>
                        </pic:blipFill>
                        <pic:spPr>
                          <a:xfrm>
                            <a:off x="0" y="0"/>
                            <a:ext cx="3638297" cy="155448"/>
                          </a:xfrm>
                          <a:prstGeom prst="rect">
                            <a:avLst/>
                          </a:prstGeom>
                        </pic:spPr>
                      </pic:pic>
                    </a:graphicData>
                  </a:graphic>
                </wp:inline>
              </w:drawing>
            </w:r>
          </w:p>
          <w:p w:rsidR="0027056C" w:rsidRDefault="00795547">
            <w:pPr>
              <w:spacing w:after="34"/>
              <w:ind w:left="2"/>
            </w:pPr>
            <w:r>
              <w:rPr>
                <w:noProof/>
              </w:rPr>
              <w:drawing>
                <wp:inline distT="0" distB="0" distL="0" distR="0">
                  <wp:extent cx="2491740" cy="155448"/>
                  <wp:effectExtent l="0" t="0" r="0" b="0"/>
                  <wp:docPr id="943" name="Picture 943"/>
                  <wp:cNvGraphicFramePr/>
                  <a:graphic xmlns:a="http://schemas.openxmlformats.org/drawingml/2006/main">
                    <a:graphicData uri="http://schemas.openxmlformats.org/drawingml/2006/picture">
                      <pic:pic xmlns:pic="http://schemas.openxmlformats.org/drawingml/2006/picture">
                        <pic:nvPicPr>
                          <pic:cNvPr id="943" name="Picture 943"/>
                          <pic:cNvPicPr/>
                        </pic:nvPicPr>
                        <pic:blipFill>
                          <a:blip r:embed="rId57"/>
                          <a:stretch>
                            <a:fillRect/>
                          </a:stretch>
                        </pic:blipFill>
                        <pic:spPr>
                          <a:xfrm>
                            <a:off x="0" y="0"/>
                            <a:ext cx="2491740" cy="155448"/>
                          </a:xfrm>
                          <a:prstGeom prst="rect">
                            <a:avLst/>
                          </a:prstGeom>
                        </pic:spPr>
                      </pic:pic>
                    </a:graphicData>
                  </a:graphic>
                </wp:inline>
              </w:drawing>
            </w:r>
          </w:p>
          <w:p w:rsidR="0027056C" w:rsidRDefault="00795547">
            <w:pPr>
              <w:spacing w:after="34"/>
              <w:ind w:left="2"/>
            </w:pPr>
            <w:r>
              <w:rPr>
                <w:noProof/>
              </w:rPr>
              <w:drawing>
                <wp:inline distT="0" distB="0" distL="0" distR="0">
                  <wp:extent cx="2130552" cy="131064"/>
                  <wp:effectExtent l="0" t="0" r="0" b="0"/>
                  <wp:docPr id="22881" name="Picture 22881"/>
                  <wp:cNvGraphicFramePr/>
                  <a:graphic xmlns:a="http://schemas.openxmlformats.org/drawingml/2006/main">
                    <a:graphicData uri="http://schemas.openxmlformats.org/drawingml/2006/picture">
                      <pic:pic xmlns:pic="http://schemas.openxmlformats.org/drawingml/2006/picture">
                        <pic:nvPicPr>
                          <pic:cNvPr id="22881" name="Picture 22881"/>
                          <pic:cNvPicPr/>
                        </pic:nvPicPr>
                        <pic:blipFill>
                          <a:blip r:embed="rId58"/>
                          <a:stretch>
                            <a:fillRect/>
                          </a:stretch>
                        </pic:blipFill>
                        <pic:spPr>
                          <a:xfrm>
                            <a:off x="0" y="0"/>
                            <a:ext cx="2130552" cy="131064"/>
                          </a:xfrm>
                          <a:prstGeom prst="rect">
                            <a:avLst/>
                          </a:prstGeom>
                        </pic:spPr>
                      </pic:pic>
                    </a:graphicData>
                  </a:graphic>
                </wp:inline>
              </w:drawing>
            </w:r>
          </w:p>
          <w:p w:rsidR="0027056C" w:rsidRDefault="00795547">
            <w:pPr>
              <w:spacing w:after="34"/>
              <w:ind w:left="2"/>
            </w:pPr>
            <w:r>
              <w:rPr>
                <w:noProof/>
              </w:rPr>
              <w:drawing>
                <wp:inline distT="0" distB="0" distL="0" distR="0">
                  <wp:extent cx="3922776" cy="131064"/>
                  <wp:effectExtent l="0" t="0" r="0" b="0"/>
                  <wp:docPr id="22882" name="Picture 22882"/>
                  <wp:cNvGraphicFramePr/>
                  <a:graphic xmlns:a="http://schemas.openxmlformats.org/drawingml/2006/main">
                    <a:graphicData uri="http://schemas.openxmlformats.org/drawingml/2006/picture">
                      <pic:pic xmlns:pic="http://schemas.openxmlformats.org/drawingml/2006/picture">
                        <pic:nvPicPr>
                          <pic:cNvPr id="22882" name="Picture 22882"/>
                          <pic:cNvPicPr/>
                        </pic:nvPicPr>
                        <pic:blipFill>
                          <a:blip r:embed="rId59"/>
                          <a:stretch>
                            <a:fillRect/>
                          </a:stretch>
                        </pic:blipFill>
                        <pic:spPr>
                          <a:xfrm>
                            <a:off x="0" y="0"/>
                            <a:ext cx="3922776" cy="131064"/>
                          </a:xfrm>
                          <a:prstGeom prst="rect">
                            <a:avLst/>
                          </a:prstGeom>
                        </pic:spPr>
                      </pic:pic>
                    </a:graphicData>
                  </a:graphic>
                </wp:inline>
              </w:drawing>
            </w:r>
          </w:p>
          <w:p w:rsidR="0027056C" w:rsidRDefault="00795547">
            <w:pPr>
              <w:ind w:left="2"/>
            </w:pPr>
            <w:r>
              <w:rPr>
                <w:noProof/>
              </w:rPr>
              <w:drawing>
                <wp:inline distT="0" distB="0" distL="0" distR="0">
                  <wp:extent cx="4354449" cy="155448"/>
                  <wp:effectExtent l="0" t="0" r="0" b="0"/>
                  <wp:docPr id="949" name="Picture 949"/>
                  <wp:cNvGraphicFramePr/>
                  <a:graphic xmlns:a="http://schemas.openxmlformats.org/drawingml/2006/main">
                    <a:graphicData uri="http://schemas.openxmlformats.org/drawingml/2006/picture">
                      <pic:pic xmlns:pic="http://schemas.openxmlformats.org/drawingml/2006/picture">
                        <pic:nvPicPr>
                          <pic:cNvPr id="949" name="Picture 949"/>
                          <pic:cNvPicPr/>
                        </pic:nvPicPr>
                        <pic:blipFill>
                          <a:blip r:embed="rId60"/>
                          <a:stretch>
                            <a:fillRect/>
                          </a:stretch>
                        </pic:blipFill>
                        <pic:spPr>
                          <a:xfrm>
                            <a:off x="0" y="0"/>
                            <a:ext cx="4354449" cy="155448"/>
                          </a:xfrm>
                          <a:prstGeom prst="rect">
                            <a:avLst/>
                          </a:prstGeom>
                        </pic:spPr>
                      </pic:pic>
                    </a:graphicData>
                  </a:graphic>
                </wp:inline>
              </w:drawing>
            </w:r>
          </w:p>
        </w:tc>
      </w:tr>
      <w:tr w:rsidR="0027056C" w:rsidTr="00D66A6C">
        <w:trPr>
          <w:trHeight w:val="1235"/>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 xml:space="preserve">instituția necesită reparație capitală a acoperișului și a </w:t>
            </w:r>
            <w:proofErr w:type="spellStart"/>
            <w:r>
              <w:rPr>
                <w:rFonts w:ascii="Times New Roman" w:eastAsia="Times New Roman" w:hAnsi="Times New Roman" w:cs="Times New Roman"/>
              </w:rPr>
              <w:t>fasadei</w:t>
            </w:r>
            <w:proofErr w:type="spellEnd"/>
            <w:r>
              <w:rPr>
                <w:rFonts w:ascii="Times New Roman" w:eastAsia="Times New Roman" w:hAnsi="Times New Roman" w:cs="Times New Roman"/>
              </w:rPr>
              <w:t>. Dar din motive că bugetul instituției este mic ,                           aceste lucrări pot fi efectuate cu ajutorul surselor financiare externe. Până la moment administrația instituției a                         încercat să participe la proiecte de genul dat însă fără succes. Pentru anul 2021-2022 unul din obiectivele strategice                  a instituției este consolidarea relațiilor cu Primăria or. Codru pentru a aloca surse financiare la capitolul dat.</w:t>
            </w:r>
            <w:r w:rsidR="00D66A6C">
              <w:rPr>
                <w:rFonts w:ascii="Times New Roman" w:eastAsia="Times New Roman" w:hAnsi="Times New Roman" w:cs="Times New Roman"/>
              </w:rPr>
              <w:t xml:space="preserve"> Pe parcursul verii 2022 s-a schimbat rețeaua termică pe interior în sumă de 380000 lei de către Primăria or. Codru.</w:t>
            </w:r>
          </w:p>
        </w:tc>
      </w:tr>
      <w:tr w:rsidR="0027056C">
        <w:trPr>
          <w:trHeight w:val="377"/>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2.0</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criteriului : -1</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-2</w:t>
            </w:r>
          </w:p>
        </w:tc>
      </w:tr>
      <w:tr w:rsidR="0027056C">
        <w:trPr>
          <w:trHeight w:val="406"/>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27056C" w:rsidRDefault="00795547">
      <w:pPr>
        <w:pStyle w:val="Titlu1"/>
        <w:ind w:left="2943"/>
      </w:pPr>
      <w:r>
        <w:t>Domeniul 5. Structuri și proceduri</w:t>
      </w:r>
    </w:p>
    <w:p w:rsidR="0027056C" w:rsidRDefault="00795547">
      <w:pPr>
        <w:spacing w:after="0" w:line="264" w:lineRule="auto"/>
        <w:ind w:left="-5" w:right="3175" w:hanging="8"/>
        <w:jc w:val="both"/>
      </w:pPr>
      <w:r>
        <w:rPr>
          <w:rFonts w:ascii="Times New Roman" w:eastAsia="Times New Roman" w:hAnsi="Times New Roman" w:cs="Times New Roman"/>
          <w:sz w:val="24"/>
        </w:rPr>
        <w:t xml:space="preserve">Standard 5. Cadrul de conducere garantează funcționarea instituției de învățământ general și </w:t>
      </w:r>
      <w:r>
        <w:rPr>
          <w:rFonts w:ascii="Times New Roman" w:eastAsia="Times New Roman" w:hAnsi="Times New Roman" w:cs="Times New Roman"/>
        </w:rPr>
        <w:t xml:space="preserve">sistemului intern de asigurare a calității    </w:t>
      </w:r>
      <w:r>
        <w:rPr>
          <w:rFonts w:ascii="Times New Roman" w:eastAsia="Times New Roman" w:hAnsi="Times New Roman" w:cs="Times New Roman"/>
          <w:i/>
          <w:color w:val="FF0000"/>
        </w:rPr>
        <w:t>(Punctaj maxim acordat – 4,0 p.)</w:t>
      </w:r>
    </w:p>
    <w:p w:rsidR="0027056C" w:rsidRDefault="00795547">
      <w:pPr>
        <w:spacing w:after="33" w:line="270" w:lineRule="auto"/>
        <w:ind w:left="-5" w:right="3510" w:hanging="8"/>
        <w:jc w:val="both"/>
      </w:pPr>
      <w:r>
        <w:rPr>
          <w:rFonts w:ascii="Times New Roman" w:eastAsia="Times New Roman" w:hAnsi="Times New Roman" w:cs="Times New Roman"/>
          <w:b/>
        </w:rPr>
        <w:t>Indicator 5.1</w:t>
      </w:r>
      <w:r>
        <w:rPr>
          <w:rFonts w:ascii="Times New Roman" w:eastAsia="Times New Roman" w:hAnsi="Times New Roman" w:cs="Times New Roman"/>
        </w:rPr>
        <w:t xml:space="preserve"> Asigură funcționalitatea managementului prin structurile administrative și consultative</w:t>
      </w:r>
    </w:p>
    <w:tbl>
      <w:tblPr>
        <w:tblStyle w:val="TableGrid"/>
        <w:tblW w:w="12379" w:type="dxa"/>
        <w:tblInd w:w="-36" w:type="dxa"/>
        <w:tblCellMar>
          <w:top w:w="19" w:type="dxa"/>
          <w:left w:w="36" w:type="dxa"/>
        </w:tblCellMar>
        <w:tblLook w:val="04A0" w:firstRow="1" w:lastRow="0" w:firstColumn="1" w:lastColumn="0" w:noHBand="0" w:noVBand="1"/>
      </w:tblPr>
      <w:tblGrid>
        <w:gridCol w:w="1193"/>
        <w:gridCol w:w="1740"/>
        <w:gridCol w:w="5593"/>
        <w:gridCol w:w="3853"/>
      </w:tblGrid>
      <w:tr w:rsidR="00D66A6C" w:rsidTr="00D66A6C">
        <w:trPr>
          <w:trHeight w:val="3937"/>
        </w:trPr>
        <w:tc>
          <w:tcPr>
            <w:tcW w:w="1193" w:type="dxa"/>
            <w:tcBorders>
              <w:top w:val="single" w:sz="8" w:space="0" w:color="000000"/>
              <w:left w:val="single" w:sz="8" w:space="0" w:color="000000"/>
              <w:bottom w:val="single" w:sz="8" w:space="0" w:color="000000"/>
              <w:right w:val="single" w:sz="8" w:space="0" w:color="000000"/>
            </w:tcBorders>
          </w:tcPr>
          <w:p w:rsidR="00D66A6C" w:rsidRDefault="00D66A6C" w:rsidP="00D66A6C">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D66A6C" w:rsidRPr="00F8358A" w:rsidRDefault="00D66A6C" w:rsidP="00D66A6C">
            <w:pPr>
              <w:rPr>
                <w:rFonts w:ascii="Times New Roman" w:hAnsi="Times New Roman"/>
                <w:i/>
                <w:lang w:val="ro-MD"/>
              </w:rPr>
            </w:pPr>
            <w:r w:rsidRPr="00F8358A">
              <w:rPr>
                <w:rFonts w:ascii="Times New Roman" w:hAnsi="Times New Roman"/>
                <w:i/>
                <w:lang w:val="ro-MD"/>
              </w:rPr>
              <w:t>Ordinul  nr. 56-ab din 26.08.21 cu privire la  delegarea  responsabilităților de organizare a anului școlar 2021-2022;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57-ab din 26.08.21 cu privire la  organizarea anului școlar 2021-2022;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60-ab din 04.09.21 cu privire la  avertizarea  elevilor  despre  regulile  de  securitate;</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63-ab din 13.09.21 cu privire la  aprobarea  sunetelor  pentru I semestru a anului școlar 2021-2022;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64-ab din 13.09.21 cu privire la  aprobarea  orarului  lecțiilor  pentru  semestru I. Anul  școlar  2021-2022;</w:t>
            </w:r>
          </w:p>
          <w:p w:rsidR="00D66A6C" w:rsidRPr="005125C8" w:rsidRDefault="00D66A6C" w:rsidP="00D66A6C">
            <w:pPr>
              <w:rPr>
                <w:rFonts w:ascii="Times New Roman" w:hAnsi="Times New Roman"/>
                <w:i/>
                <w:lang w:val="ro-MD"/>
              </w:rPr>
            </w:pPr>
            <w:r w:rsidRPr="00F8358A">
              <w:rPr>
                <w:rFonts w:ascii="Times New Roman" w:hAnsi="Times New Roman"/>
                <w:i/>
                <w:lang w:val="ro-MD"/>
              </w:rPr>
              <w:t>Ordinul nr 65</w:t>
            </w:r>
            <w:r w:rsidRPr="005125C8">
              <w:rPr>
                <w:rFonts w:ascii="Times New Roman" w:hAnsi="Times New Roman"/>
                <w:i/>
                <w:lang w:val="ro-MD"/>
              </w:rPr>
              <w:t>-ab din 14.09.2021 ”Cu privire la constituirea Consiliului de administrație”;</w:t>
            </w:r>
          </w:p>
          <w:p w:rsidR="00D66A6C" w:rsidRPr="005125C8" w:rsidRDefault="00D66A6C" w:rsidP="00D66A6C">
            <w:pPr>
              <w:rPr>
                <w:rFonts w:ascii="Times New Roman" w:hAnsi="Times New Roman"/>
                <w:i/>
                <w:lang w:val="ro-MD"/>
              </w:rPr>
            </w:pPr>
            <w:r w:rsidRPr="005125C8">
              <w:rPr>
                <w:rFonts w:ascii="Times New Roman" w:hAnsi="Times New Roman"/>
                <w:i/>
                <w:lang w:val="ro-MD"/>
              </w:rPr>
              <w:t xml:space="preserve">Ordinul nr 66-ab  din 14.09.2021 ”Cu privire la crearea Comisiei multidisciplinare”;       </w:t>
            </w:r>
          </w:p>
          <w:p w:rsidR="00D66A6C" w:rsidRPr="005125C8" w:rsidRDefault="00D66A6C" w:rsidP="00D66A6C">
            <w:pPr>
              <w:rPr>
                <w:rFonts w:ascii="Times New Roman" w:hAnsi="Times New Roman"/>
                <w:i/>
                <w:lang w:val="ro-MD"/>
              </w:rPr>
            </w:pPr>
            <w:r w:rsidRPr="005125C8">
              <w:rPr>
                <w:rFonts w:ascii="Times New Roman" w:hAnsi="Times New Roman"/>
                <w:i/>
                <w:lang w:val="ro-MD"/>
              </w:rPr>
              <w:t xml:space="preserve">Ordinul nr. 67-ab din 17 septembrie 2021”Cu privire la organizarea  procesului  de  atestarea  cadrelor  didactice  și  manageriale  și  constituirea Comisiei de atestare”;                                                                                                                                                                                                                                                                                                                                                                                                                                                                                                                                                                                            </w:t>
            </w:r>
          </w:p>
          <w:p w:rsidR="00D66A6C" w:rsidRPr="005125C8" w:rsidRDefault="00D66A6C" w:rsidP="00D66A6C">
            <w:pPr>
              <w:rPr>
                <w:rFonts w:ascii="Times New Roman" w:hAnsi="Times New Roman"/>
                <w:i/>
                <w:lang w:val="ro-MD"/>
              </w:rPr>
            </w:pPr>
            <w:r w:rsidRPr="005125C8">
              <w:rPr>
                <w:rFonts w:ascii="Times New Roman" w:hAnsi="Times New Roman"/>
                <w:i/>
                <w:lang w:val="ro-MD"/>
              </w:rPr>
              <w:t xml:space="preserve">Ordinul nr.69-ab  din 18.09.2021  ”Cu privire la protecția  sănătății  și  constituirea Comitetului de Securitate și sănătate în muncă”;     </w:t>
            </w:r>
          </w:p>
          <w:p w:rsidR="00D66A6C" w:rsidRPr="005125C8" w:rsidRDefault="00D66A6C" w:rsidP="00D66A6C">
            <w:pPr>
              <w:rPr>
                <w:rFonts w:ascii="Times New Roman" w:hAnsi="Times New Roman"/>
                <w:i/>
                <w:lang w:val="ro-MD"/>
              </w:rPr>
            </w:pPr>
            <w:r w:rsidRPr="005125C8">
              <w:rPr>
                <w:rFonts w:ascii="Times New Roman" w:hAnsi="Times New Roman"/>
                <w:i/>
                <w:lang w:val="ro-MD"/>
              </w:rPr>
              <w:t xml:space="preserve">Ordinul  nr. 70-ab din 25.09.21 cu privire la  realizarea  controlului  tematic:  Monitorizarea elaborării proiectelor de lungă durată la disciplina consiliere și dezvoltare personală și a conducătorilor de cerc – accente pe </w:t>
            </w:r>
            <w:proofErr w:type="spellStart"/>
            <w:r w:rsidRPr="005125C8">
              <w:rPr>
                <w:rFonts w:ascii="Times New Roman" w:hAnsi="Times New Roman"/>
                <w:i/>
                <w:lang w:val="ro-MD"/>
              </w:rPr>
              <w:t>implimentarea</w:t>
            </w:r>
            <w:proofErr w:type="spellEnd"/>
            <w:r w:rsidRPr="005125C8">
              <w:rPr>
                <w:rFonts w:ascii="Times New Roman" w:hAnsi="Times New Roman"/>
                <w:i/>
                <w:lang w:val="ro-MD"/>
              </w:rPr>
              <w:t xml:space="preserve"> </w:t>
            </w:r>
            <w:proofErr w:type="spellStart"/>
            <w:r w:rsidRPr="005125C8">
              <w:rPr>
                <w:rFonts w:ascii="Times New Roman" w:hAnsi="Times New Roman"/>
                <w:i/>
                <w:lang w:val="ro-MD"/>
              </w:rPr>
              <w:t>curricumului</w:t>
            </w:r>
            <w:proofErr w:type="spellEnd"/>
            <w:r w:rsidRPr="005125C8">
              <w:rPr>
                <w:rFonts w:ascii="Times New Roman" w:hAnsi="Times New Roman"/>
                <w:i/>
                <w:lang w:val="ro-MD"/>
              </w:rPr>
              <w:t xml:space="preserve"> centrat pe competențe, inclusiv analiză și propuneri de eficientizare. anul  școlar  2021-2022;</w:t>
            </w:r>
          </w:p>
          <w:p w:rsidR="00D66A6C" w:rsidRPr="005125C8" w:rsidRDefault="00D66A6C" w:rsidP="00D66A6C">
            <w:pPr>
              <w:rPr>
                <w:rFonts w:ascii="Times New Roman" w:hAnsi="Times New Roman"/>
                <w:i/>
                <w:lang w:val="ro-MD"/>
              </w:rPr>
            </w:pPr>
            <w:r w:rsidRPr="005125C8">
              <w:rPr>
                <w:rFonts w:ascii="Times New Roman" w:hAnsi="Times New Roman"/>
                <w:i/>
                <w:lang w:val="ro-MD"/>
              </w:rPr>
              <w:t>Ordinul nr.71-ab  din 28.09.2021  ”Cu privire la  numirea în  funcție a secretarului  la  Consiliul  Profesoral;</w:t>
            </w:r>
          </w:p>
          <w:p w:rsidR="00D66A6C" w:rsidRPr="005125C8" w:rsidRDefault="00D66A6C" w:rsidP="00D66A6C">
            <w:pPr>
              <w:rPr>
                <w:rFonts w:ascii="Times New Roman" w:hAnsi="Times New Roman"/>
                <w:i/>
                <w:lang w:val="ro-MD"/>
              </w:rPr>
            </w:pPr>
            <w:r w:rsidRPr="005125C8">
              <w:rPr>
                <w:rFonts w:ascii="Times New Roman" w:hAnsi="Times New Roman"/>
                <w:i/>
                <w:lang w:val="ro-MD"/>
              </w:rPr>
              <w:t xml:space="preserve">Ordinul nr.75-ab  din 12.10.2021  ”Cu privire la  aprobarea  proiectelor de lungă durată la disciplina consiliere și dezvoltare personală și a conducătorilor de cerc – accente pe </w:t>
            </w:r>
            <w:proofErr w:type="spellStart"/>
            <w:r w:rsidRPr="005125C8">
              <w:rPr>
                <w:rFonts w:ascii="Times New Roman" w:hAnsi="Times New Roman"/>
                <w:i/>
                <w:lang w:val="ro-MD"/>
              </w:rPr>
              <w:t>implimentarea</w:t>
            </w:r>
            <w:proofErr w:type="spellEnd"/>
            <w:r w:rsidRPr="005125C8">
              <w:rPr>
                <w:rFonts w:ascii="Times New Roman" w:hAnsi="Times New Roman"/>
                <w:i/>
                <w:lang w:val="ro-MD"/>
              </w:rPr>
              <w:t xml:space="preserve"> </w:t>
            </w:r>
            <w:proofErr w:type="spellStart"/>
            <w:r w:rsidRPr="005125C8">
              <w:rPr>
                <w:rFonts w:ascii="Times New Roman" w:hAnsi="Times New Roman"/>
                <w:i/>
                <w:lang w:val="ro-MD"/>
              </w:rPr>
              <w:t>curricumului</w:t>
            </w:r>
            <w:proofErr w:type="spellEnd"/>
            <w:r w:rsidRPr="005125C8">
              <w:rPr>
                <w:rFonts w:ascii="Times New Roman" w:hAnsi="Times New Roman"/>
                <w:i/>
                <w:lang w:val="ro-MD"/>
              </w:rPr>
              <w:t xml:space="preserve"> centrat pe competențe, inclusiv analiză și propuneri de eficientizare. anul  școlar  2021-2022;</w:t>
            </w:r>
          </w:p>
          <w:p w:rsidR="00D66A6C" w:rsidRPr="005125C8" w:rsidRDefault="00D66A6C" w:rsidP="00D66A6C">
            <w:pPr>
              <w:rPr>
                <w:rFonts w:ascii="Times New Roman" w:hAnsi="Times New Roman"/>
                <w:i/>
                <w:lang w:val="ro-MD"/>
              </w:rPr>
            </w:pPr>
            <w:r w:rsidRPr="005125C8">
              <w:rPr>
                <w:rFonts w:ascii="Times New Roman" w:hAnsi="Times New Roman"/>
                <w:i/>
                <w:lang w:val="ro-MD"/>
              </w:rPr>
              <w:t>Ordinul nr 76-ab din 13.10.2021 ”Cu privire  la  informarea  cu  programul  de  desfășurarea  Sesiunii  de  examene -2022;</w:t>
            </w:r>
          </w:p>
          <w:p w:rsidR="00D66A6C" w:rsidRPr="005125C8" w:rsidRDefault="00D66A6C" w:rsidP="00D66A6C">
            <w:pPr>
              <w:rPr>
                <w:rFonts w:ascii="Times New Roman" w:hAnsi="Times New Roman"/>
                <w:i/>
                <w:lang w:val="ro-MD"/>
              </w:rPr>
            </w:pPr>
            <w:r w:rsidRPr="005125C8">
              <w:rPr>
                <w:rFonts w:ascii="Times New Roman" w:hAnsi="Times New Roman"/>
                <w:i/>
                <w:lang w:val="ro-MD"/>
              </w:rPr>
              <w:t xml:space="preserve">Ordinul nr 83-ab din 20.10.2021 ”Cu privire  la  realizarea  </w:t>
            </w:r>
            <w:r w:rsidRPr="005125C8">
              <w:rPr>
                <w:rFonts w:ascii="Times New Roman" w:hAnsi="Times New Roman"/>
                <w:bCs/>
                <w:i/>
                <w:lang w:val="ro-MD"/>
              </w:rPr>
              <w:t>C</w:t>
            </w:r>
            <w:r w:rsidRPr="005125C8">
              <w:rPr>
                <w:rFonts w:ascii="Times New Roman" w:hAnsi="Times New Roman"/>
                <w:bCs/>
                <w:i/>
                <w:iCs/>
                <w:lang w:val="ro-MD"/>
              </w:rPr>
              <w:t>ontrolului tematic</w:t>
            </w:r>
            <w:r w:rsidRPr="005125C8">
              <w:rPr>
                <w:rFonts w:ascii="Times New Roman" w:hAnsi="Times New Roman"/>
                <w:i/>
                <w:iCs/>
                <w:lang w:val="ro-MD"/>
              </w:rPr>
              <w:t>:</w:t>
            </w:r>
            <w:r w:rsidRPr="005125C8">
              <w:rPr>
                <w:rFonts w:ascii="Times New Roman" w:hAnsi="Times New Roman"/>
                <w:i/>
                <w:lang w:val="ro-MD"/>
              </w:rPr>
              <w:t xml:space="preserve"> Cu privire la adaptarea elevilor clasei a 5-a în ciclul gimnazial. Implementarea metodologiei de evaluare a  elevilor  clasei a V-a în baza curriculumului actualizat;</w:t>
            </w:r>
          </w:p>
          <w:p w:rsidR="00D66A6C" w:rsidRPr="00581997" w:rsidRDefault="00D66A6C" w:rsidP="00D66A6C">
            <w:pPr>
              <w:rPr>
                <w:rFonts w:ascii="Times New Roman" w:hAnsi="Times New Roman"/>
                <w:i/>
                <w:lang w:val="ro-MD"/>
              </w:rPr>
            </w:pPr>
            <w:r w:rsidRPr="00581997">
              <w:rPr>
                <w:rFonts w:ascii="Times New Roman" w:hAnsi="Times New Roman"/>
                <w:i/>
                <w:lang w:val="ro-MD"/>
              </w:rPr>
              <w:t>Ordinul nr 79-ab din 18.11.2021 ”Cu privire  la  desfășurarea    procedurii  de  evaluare  a  performanțelor  profesionale  pe  trimestrul 4;</w:t>
            </w:r>
          </w:p>
          <w:p w:rsidR="00D66A6C" w:rsidRPr="005125C8" w:rsidRDefault="00D66A6C" w:rsidP="00D66A6C">
            <w:pPr>
              <w:rPr>
                <w:rFonts w:ascii="Times New Roman" w:hAnsi="Times New Roman"/>
                <w:i/>
                <w:lang w:val="ro-MD"/>
              </w:rPr>
            </w:pPr>
            <w:r w:rsidRPr="005125C8">
              <w:rPr>
                <w:rFonts w:ascii="Times New Roman" w:hAnsi="Times New Roman"/>
                <w:i/>
                <w:lang w:val="ro-MD"/>
              </w:rPr>
              <w:t>Ordinul nr 01-ab din 03.01.2022 ”Cu privire  la  aprobarea  orarului  lecțiilor  pentru  sem. II;</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02-ab din 03.01.2022 ”Cu privire  la  aprobarea  orarului sunetelor  lecțiilor  pentru  sem. II;</w:t>
            </w:r>
          </w:p>
          <w:p w:rsidR="00D66A6C" w:rsidRPr="00F8358A" w:rsidRDefault="00D66A6C" w:rsidP="00D66A6C">
            <w:pPr>
              <w:rPr>
                <w:rFonts w:ascii="Times New Roman" w:hAnsi="Times New Roman"/>
                <w:i/>
                <w:lang w:val="ro-MD"/>
              </w:rPr>
            </w:pPr>
            <w:r w:rsidRPr="00F8358A">
              <w:rPr>
                <w:rFonts w:ascii="Times New Roman" w:hAnsi="Times New Roman"/>
                <w:i/>
                <w:lang w:val="ro-MD"/>
              </w:rPr>
              <w:t xml:space="preserve">Ordinul nr 03-ab din 03.01.2022 ”Cu privire  la  aplicarea  deciziei  Consiliului Profesoral  nr.4  din  27.12.2021 cu  privire  la  </w:t>
            </w:r>
            <w:proofErr w:type="spellStart"/>
            <w:r w:rsidRPr="00F8358A">
              <w:rPr>
                <w:rFonts w:ascii="Times New Roman" w:hAnsi="Times New Roman"/>
                <w:i/>
                <w:lang w:val="ro-MD"/>
              </w:rPr>
              <w:t>corigenție</w:t>
            </w:r>
            <w:proofErr w:type="spellEnd"/>
            <w:r w:rsidRPr="00F8358A">
              <w:rPr>
                <w:rFonts w:ascii="Times New Roman" w:hAnsi="Times New Roman"/>
                <w:i/>
                <w:lang w:val="ro-MD"/>
              </w:rPr>
              <w:t>;</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08-ab din 12.01.2022 ”Cu privire  la  organizarea  Seminarului  instructiv- metodic  pentru  comisiile  multidisciplinare;</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11-ab din 21.01.2022 ”Cu privire  la  organizarea  procesului  educațional  la  distanță  în  perioada  24.01-04.02;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14-ab din 28.01.2022 ”Cu privire  la  constituirea  bazei  de  date  cu  referire  la  numărul  candidaților  la  sesiunea  de  examene  2022;</w:t>
            </w:r>
          </w:p>
          <w:p w:rsidR="00D66A6C" w:rsidRPr="00F8358A" w:rsidRDefault="00D66A6C" w:rsidP="00D66A6C">
            <w:pPr>
              <w:rPr>
                <w:rFonts w:ascii="Times New Roman" w:hAnsi="Times New Roman"/>
                <w:i/>
                <w:lang w:val="ro-MD"/>
              </w:rPr>
            </w:pPr>
            <w:r w:rsidRPr="00F8358A">
              <w:rPr>
                <w:rFonts w:ascii="Times New Roman" w:hAnsi="Times New Roman"/>
                <w:i/>
                <w:lang w:val="ro-MD"/>
              </w:rPr>
              <w:t xml:space="preserve">Ordinul nr 16-ab din 03.02.2022 ”Cu privire  la  organizarea  procesului  educațional,  </w:t>
            </w:r>
            <w:proofErr w:type="spellStart"/>
            <w:r w:rsidRPr="00F8358A">
              <w:rPr>
                <w:rFonts w:ascii="Times New Roman" w:hAnsi="Times New Roman"/>
                <w:i/>
                <w:lang w:val="ro-MD"/>
              </w:rPr>
              <w:t>începînd</w:t>
            </w:r>
            <w:proofErr w:type="spellEnd"/>
            <w:r w:rsidRPr="00F8358A">
              <w:rPr>
                <w:rFonts w:ascii="Times New Roman" w:hAnsi="Times New Roman"/>
                <w:i/>
                <w:lang w:val="ro-MD"/>
              </w:rPr>
              <w:t xml:space="preserve">  cu  07.02.2022;</w:t>
            </w:r>
          </w:p>
          <w:p w:rsidR="00D66A6C" w:rsidRPr="00F8358A" w:rsidRDefault="00D66A6C" w:rsidP="00D66A6C">
            <w:pPr>
              <w:rPr>
                <w:rFonts w:ascii="Times New Roman" w:hAnsi="Times New Roman"/>
                <w:i/>
              </w:rPr>
            </w:pPr>
            <w:r w:rsidRPr="00F8358A">
              <w:rPr>
                <w:rFonts w:ascii="Times New Roman" w:hAnsi="Times New Roman"/>
                <w:i/>
                <w:lang w:val="ro-MD"/>
              </w:rPr>
              <w:t xml:space="preserve">Ordinul nr 18-ab din 04.02.2022 ”Cu privire  la  realizarea  </w:t>
            </w:r>
            <w:r w:rsidRPr="00F8358A">
              <w:rPr>
                <w:rFonts w:ascii="Times New Roman" w:hAnsi="Times New Roman"/>
                <w:i/>
                <w:iCs/>
              </w:rPr>
              <w:t>Controlului frontal</w:t>
            </w:r>
            <w:r w:rsidRPr="00F8358A">
              <w:rPr>
                <w:rFonts w:ascii="Times New Roman" w:hAnsi="Times New Roman"/>
                <w:i/>
              </w:rPr>
              <w:t xml:space="preserve">: Evaluarea rezultatelor școlare din perspectiva evaluării </w:t>
            </w:r>
            <w:proofErr w:type="spellStart"/>
            <w:r w:rsidRPr="00F8358A">
              <w:rPr>
                <w:rFonts w:ascii="Times New Roman" w:hAnsi="Times New Roman"/>
                <w:i/>
              </w:rPr>
              <w:t>criteriale</w:t>
            </w:r>
            <w:proofErr w:type="spellEnd"/>
            <w:r w:rsidRPr="00F8358A">
              <w:rPr>
                <w:rFonts w:ascii="Times New Roman" w:hAnsi="Times New Roman"/>
                <w:i/>
              </w:rPr>
              <w:t xml:space="preserve"> prin descriptori în cadrul demersului didactic la </w:t>
            </w:r>
            <w:proofErr w:type="spellStart"/>
            <w:r w:rsidRPr="00F8358A">
              <w:rPr>
                <w:rFonts w:ascii="Times New Roman" w:hAnsi="Times New Roman"/>
                <w:i/>
              </w:rPr>
              <w:t>disciplinile</w:t>
            </w:r>
            <w:proofErr w:type="spellEnd"/>
            <w:r w:rsidRPr="00F8358A">
              <w:rPr>
                <w:rFonts w:ascii="Times New Roman" w:hAnsi="Times New Roman"/>
                <w:i/>
              </w:rPr>
              <w:t xml:space="preserve"> predate în clasa IV-a;</w:t>
            </w:r>
          </w:p>
          <w:p w:rsidR="00D66A6C" w:rsidRPr="00F8358A" w:rsidRDefault="00D66A6C" w:rsidP="00D66A6C">
            <w:pPr>
              <w:rPr>
                <w:rFonts w:ascii="Times New Roman" w:hAnsi="Times New Roman"/>
                <w:i/>
                <w:lang w:val="ro-MD"/>
              </w:rPr>
            </w:pPr>
            <w:r w:rsidRPr="00F8358A">
              <w:rPr>
                <w:rFonts w:ascii="Times New Roman" w:hAnsi="Times New Roman"/>
                <w:i/>
                <w:lang w:val="ro-MD"/>
              </w:rPr>
              <w:t xml:space="preserve">Ordinul nr 25-ab din 01.03.2022 ”Cu privire  la  realizarea  </w:t>
            </w:r>
            <w:r w:rsidRPr="00F8358A">
              <w:rPr>
                <w:rFonts w:ascii="Times New Roman" w:hAnsi="Times New Roman"/>
                <w:i/>
              </w:rPr>
              <w:t>C</w:t>
            </w:r>
            <w:r w:rsidRPr="00F8358A">
              <w:rPr>
                <w:rFonts w:ascii="Times New Roman" w:hAnsi="Times New Roman"/>
                <w:i/>
                <w:iCs/>
              </w:rPr>
              <w:t>ontrolului  frontal</w:t>
            </w:r>
            <w:r w:rsidRPr="00F8358A">
              <w:rPr>
                <w:rFonts w:ascii="Times New Roman" w:hAnsi="Times New Roman"/>
                <w:i/>
              </w:rPr>
              <w:t>: Monitorizarea și controlul realizării conținuturilor curriculare și a prevederilor Planului-cadru pentru clasa a IX;</w:t>
            </w:r>
          </w:p>
          <w:p w:rsidR="00D66A6C" w:rsidRPr="00F8358A" w:rsidRDefault="00D66A6C" w:rsidP="00D66A6C">
            <w:pPr>
              <w:rPr>
                <w:rFonts w:ascii="Times New Roman" w:hAnsi="Times New Roman"/>
                <w:i/>
                <w:lang w:val="ro-MD"/>
              </w:rPr>
            </w:pPr>
            <w:r w:rsidRPr="00F8358A">
              <w:rPr>
                <w:rFonts w:ascii="Times New Roman" w:hAnsi="Times New Roman"/>
                <w:i/>
                <w:lang w:val="ro-MD"/>
              </w:rPr>
              <w:t xml:space="preserve">Ordinul nr 26-ab din 11.03.2022 ”Cu privire  la  </w:t>
            </w:r>
            <w:proofErr w:type="spellStart"/>
            <w:r w:rsidRPr="00F8358A">
              <w:rPr>
                <w:rFonts w:ascii="Times New Roman" w:hAnsi="Times New Roman"/>
                <w:i/>
                <w:lang w:val="ro-MD"/>
              </w:rPr>
              <w:t>relizarea</w:t>
            </w:r>
            <w:proofErr w:type="spellEnd"/>
            <w:r w:rsidRPr="00F8358A">
              <w:rPr>
                <w:rFonts w:ascii="Times New Roman" w:hAnsi="Times New Roman"/>
                <w:i/>
                <w:lang w:val="ro-MD"/>
              </w:rPr>
              <w:t xml:space="preserve">  deciziei  CP  despre  securitatea  vieții  copiilor  în  timpul  orelor  și  înafara  lor;</w:t>
            </w:r>
          </w:p>
          <w:p w:rsidR="00D66A6C" w:rsidRPr="00F8358A" w:rsidRDefault="00D66A6C" w:rsidP="00D66A6C">
            <w:pPr>
              <w:rPr>
                <w:rFonts w:ascii="Times New Roman" w:hAnsi="Times New Roman"/>
                <w:i/>
              </w:rPr>
            </w:pPr>
            <w:r w:rsidRPr="00F8358A">
              <w:rPr>
                <w:rFonts w:ascii="Times New Roman" w:hAnsi="Times New Roman"/>
                <w:i/>
                <w:lang w:val="ro-MD"/>
              </w:rPr>
              <w:lastRenderedPageBreak/>
              <w:t>Ordinul nr 28-ab din 24.03.2022 ”Cu privire  la  aplicarea  reglement[</w:t>
            </w:r>
            <w:proofErr w:type="spellStart"/>
            <w:r w:rsidRPr="00F8358A">
              <w:rPr>
                <w:rFonts w:ascii="Times New Roman" w:hAnsi="Times New Roman"/>
                <w:i/>
                <w:lang w:val="ro-MD"/>
              </w:rPr>
              <w:t>rilor</w:t>
            </w:r>
            <w:proofErr w:type="spellEnd"/>
            <w:r w:rsidRPr="00F8358A">
              <w:rPr>
                <w:rFonts w:ascii="Times New Roman" w:hAnsi="Times New Roman"/>
                <w:i/>
                <w:lang w:val="ro-MD"/>
              </w:rPr>
              <w:t xml:space="preserve">  privind  înlăturarea  lacunelor  în  procesul  educațional  </w:t>
            </w:r>
            <w:proofErr w:type="spellStart"/>
            <w:r w:rsidRPr="00F8358A">
              <w:rPr>
                <w:rFonts w:ascii="Times New Roman" w:hAnsi="Times New Roman"/>
                <w:i/>
                <w:lang w:val="ro-MD"/>
              </w:rPr>
              <w:t>oeganizat</w:t>
            </w:r>
            <w:proofErr w:type="spellEnd"/>
            <w:r w:rsidRPr="00F8358A">
              <w:rPr>
                <w:rFonts w:ascii="Times New Roman" w:hAnsi="Times New Roman"/>
                <w:i/>
                <w:lang w:val="ro-MD"/>
              </w:rPr>
              <w:t xml:space="preserve">  online</w:t>
            </w:r>
            <w:r w:rsidRPr="00F8358A">
              <w:rPr>
                <w:rFonts w:ascii="Times New Roman" w:hAnsi="Times New Roman"/>
                <w:i/>
              </w:rPr>
              <w:t>;</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29-ab din 30.03.2022 ”Cu privire  la  organizarea  înscrierii  copiilor  în  clasa I,  anul  școlar  2022-2023;</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 30-ab din 30.03.2022 ”Cu privire  la  crearea  Comisiei  de  școlarizarea  copiilor  în  clasa I,  anul  școlar  2022-2023;</w:t>
            </w:r>
          </w:p>
          <w:p w:rsidR="00D66A6C" w:rsidRPr="00581997" w:rsidRDefault="00D66A6C" w:rsidP="00D66A6C">
            <w:pPr>
              <w:rPr>
                <w:rFonts w:ascii="Times New Roman" w:hAnsi="Times New Roman"/>
                <w:i/>
                <w:lang w:val="ro-MD"/>
              </w:rPr>
            </w:pPr>
            <w:r w:rsidRPr="00F8358A">
              <w:rPr>
                <w:rFonts w:ascii="Times New Roman" w:hAnsi="Times New Roman"/>
                <w:i/>
                <w:lang w:val="ro-MD"/>
              </w:rPr>
              <w:t xml:space="preserve">Ordinul nr 32-ab din 30.03.2022 </w:t>
            </w:r>
            <w:r w:rsidRPr="00581997">
              <w:rPr>
                <w:rFonts w:ascii="Times New Roman" w:hAnsi="Times New Roman"/>
                <w:i/>
                <w:lang w:val="ro-MD"/>
              </w:rPr>
              <w:t>”Cu privire  la  desfășurarea    procedurii  de  evaluare  a  performanțelor  profesionale  pe  trimestrul  II,  2022;</w:t>
            </w:r>
          </w:p>
          <w:p w:rsidR="00D66A6C" w:rsidRPr="00581997" w:rsidRDefault="00D66A6C" w:rsidP="00D66A6C">
            <w:pPr>
              <w:rPr>
                <w:rFonts w:ascii="Times New Roman" w:hAnsi="Times New Roman"/>
                <w:i/>
                <w:lang w:val="ro-MD"/>
              </w:rPr>
            </w:pPr>
            <w:r w:rsidRPr="00581997">
              <w:rPr>
                <w:rFonts w:ascii="Times New Roman" w:hAnsi="Times New Roman"/>
                <w:i/>
                <w:lang w:val="ro-MD"/>
              </w:rPr>
              <w:t xml:space="preserve">Ordinul nr. 37-ab din 18.04. 2022”Cu privire la organizarea etapei municipale și  republicane  a  procesului  de  atestarea  cadrelor  didactice  și  manageriale;                                                                                        </w:t>
            </w:r>
          </w:p>
          <w:p w:rsidR="00D66A6C" w:rsidRPr="00F8358A" w:rsidRDefault="00D66A6C" w:rsidP="00D66A6C">
            <w:pPr>
              <w:rPr>
                <w:rFonts w:ascii="Times New Roman" w:hAnsi="Times New Roman"/>
                <w:i/>
                <w:lang w:val="ro-MD"/>
              </w:rPr>
            </w:pPr>
            <w:r w:rsidRPr="00581997">
              <w:rPr>
                <w:rFonts w:ascii="Times New Roman" w:hAnsi="Times New Roman"/>
                <w:i/>
                <w:lang w:val="ro-MD"/>
              </w:rPr>
              <w:t>Ordinul nr.39-ab  din 20.04.2022  ”Cu privire la protecția  sănătății  copiilor  din  perioada  vacanței</w:t>
            </w:r>
            <w:r w:rsidRPr="00F8358A">
              <w:rPr>
                <w:rFonts w:ascii="Times New Roman" w:hAnsi="Times New Roman"/>
                <w:i/>
                <w:lang w:val="ro-MD"/>
              </w:rPr>
              <w:t xml:space="preserve">  de  Paști;</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nr.42-ab  din 03.05.2022  ”Cu privire la  organizarea  testării  naționale  în  clasa IV-a;</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nr.43-ab  din 03.05.2022  ”Cu privire la  constituirea  Comisiei   de  evaluare a   testării  naționale  în  clasa IV-a;</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nr.44-ab  din 03.05.2022  ”Cu privire la  interzicerea  plăților  formale  și  informale  de  la  elevi,  familiile  acestora  pentru  personalul  didactic  și  de  conducere;</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nr.26-ab  din 18.03.2022  ”Cu privire la  desfășurării  testării  candidaților  la  examenele  naționale  de  absolvire  la  sesiunea  2022;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nr.92-ab  din 26.05.2022  ”Cu privire la  organizarea  desfășurării  examenelor  de  absolvirea  gimnaziului- Sesiunea  2022;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nr.50-ab  din 26.05.2022  ”Cu privire la  finalizarea  anului  de  studii  2021-2022;</w:t>
            </w:r>
          </w:p>
          <w:p w:rsidR="00D66A6C" w:rsidRPr="00F8358A" w:rsidRDefault="00D66A6C" w:rsidP="00D66A6C">
            <w:pPr>
              <w:rPr>
                <w:rFonts w:ascii="Times New Roman" w:hAnsi="Times New Roman"/>
                <w:i/>
                <w:lang w:val="ro-MD"/>
              </w:rPr>
            </w:pPr>
            <w:r w:rsidRPr="00F8358A">
              <w:rPr>
                <w:rFonts w:ascii="Times New Roman" w:hAnsi="Times New Roman"/>
                <w:i/>
                <w:lang w:val="ro-MD"/>
              </w:rPr>
              <w:t>Ordinul nr.51-ab  din 14.06.2022  ”Cu privire la  evaluarea  performanțelor  profesionale pentru  semestru  III,  2022;</w:t>
            </w:r>
          </w:p>
          <w:p w:rsidR="00D66A6C" w:rsidRPr="00F8358A" w:rsidRDefault="00D66A6C" w:rsidP="00D66A6C">
            <w:pPr>
              <w:rPr>
                <w:rFonts w:ascii="Times New Roman" w:hAnsi="Times New Roman"/>
                <w:i/>
                <w:lang w:val="ro-MD"/>
              </w:rPr>
            </w:pPr>
            <w:r w:rsidRPr="00F8358A">
              <w:rPr>
                <w:rFonts w:ascii="Times New Roman" w:hAnsi="Times New Roman"/>
                <w:i/>
                <w:lang w:val="ro-MD"/>
              </w:rPr>
              <w:t>Dosarul privind activitatea Consiliului de Administrație (Planul de activitate, procese-verbale,</w:t>
            </w:r>
          </w:p>
          <w:p w:rsidR="00D66A6C" w:rsidRPr="00F8358A" w:rsidRDefault="00D66A6C" w:rsidP="00D66A6C">
            <w:pPr>
              <w:rPr>
                <w:rFonts w:ascii="Times New Roman" w:hAnsi="Times New Roman"/>
                <w:i/>
                <w:lang w:val="ro-MD"/>
              </w:rPr>
            </w:pPr>
            <w:r w:rsidRPr="00F8358A">
              <w:rPr>
                <w:rFonts w:ascii="Times New Roman" w:hAnsi="Times New Roman"/>
                <w:i/>
                <w:lang w:val="ro-MD"/>
              </w:rPr>
              <w:t>Note informative/rapoarte cu referire la subiectele abordate la ședințele consiliului;                                                                                                                                                                                        Note informative cu privire la realizarea obiectivelor din Planul de dezvoltare strategică și Planul anual de activitate a instituției de învățământ.</w:t>
            </w:r>
          </w:p>
        </w:tc>
      </w:tr>
      <w:tr w:rsidR="0027056C" w:rsidTr="00D66A6C">
        <w:trPr>
          <w:trHeight w:val="812"/>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D66A6C" w:rsidRDefault="00795547">
            <w:pPr>
              <w:spacing w:line="261" w:lineRule="auto"/>
              <w:ind w:left="2" w:right="5600"/>
              <w:rPr>
                <w:rFonts w:ascii="Times New Roman" w:eastAsia="Times New Roman" w:hAnsi="Times New Roman" w:cs="Times New Roman"/>
              </w:rPr>
            </w:pPr>
            <w:r>
              <w:rPr>
                <w:rFonts w:ascii="Times New Roman" w:eastAsia="Times New Roman" w:hAnsi="Times New Roman" w:cs="Times New Roman"/>
              </w:rPr>
              <w:t xml:space="preserve">În </w:t>
            </w:r>
            <w:proofErr w:type="spellStart"/>
            <w:r>
              <w:rPr>
                <w:rFonts w:ascii="Times New Roman" w:eastAsia="Times New Roman" w:hAnsi="Times New Roman" w:cs="Times New Roman"/>
              </w:rPr>
              <w:t>Instituţie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funcţionează</w:t>
            </w:r>
            <w:proofErr w:type="spellEnd"/>
            <w:r>
              <w:rPr>
                <w:rFonts w:ascii="Times New Roman" w:eastAsia="Times New Roman" w:hAnsi="Times New Roman" w:cs="Times New Roman"/>
              </w:rPr>
              <w:t xml:space="preserve"> următoarele organe de conducere: </w:t>
            </w:r>
          </w:p>
          <w:p w:rsidR="0027056C" w:rsidRDefault="00795547">
            <w:pPr>
              <w:spacing w:line="261" w:lineRule="auto"/>
              <w:ind w:left="2" w:right="5600"/>
            </w:pPr>
            <w:r>
              <w:rPr>
                <w:rFonts w:ascii="Times New Roman" w:eastAsia="Times New Roman" w:hAnsi="Times New Roman" w:cs="Times New Roman"/>
              </w:rPr>
              <w:t xml:space="preserve">a) Consiliul de </w:t>
            </w:r>
            <w:proofErr w:type="spellStart"/>
            <w:r>
              <w:rPr>
                <w:rFonts w:ascii="Times New Roman" w:eastAsia="Times New Roman" w:hAnsi="Times New Roman" w:cs="Times New Roman"/>
              </w:rPr>
              <w:t>administraţie</w:t>
            </w:r>
            <w:proofErr w:type="spellEnd"/>
            <w:r>
              <w:rPr>
                <w:rFonts w:ascii="Times New Roman" w:eastAsia="Times New Roman" w:hAnsi="Times New Roman" w:cs="Times New Roman"/>
              </w:rPr>
              <w:t>;</w:t>
            </w:r>
          </w:p>
          <w:p w:rsidR="0027056C" w:rsidRDefault="00795547">
            <w:pPr>
              <w:spacing w:after="3"/>
              <w:ind w:left="2"/>
            </w:pPr>
            <w:r>
              <w:rPr>
                <w:rFonts w:ascii="Times New Roman" w:eastAsia="Times New Roman" w:hAnsi="Times New Roman" w:cs="Times New Roman"/>
              </w:rPr>
              <w:t>b) Consiliul profesoral.</w:t>
            </w:r>
          </w:p>
          <w:p w:rsidR="0027056C" w:rsidRDefault="00795547">
            <w:pPr>
              <w:spacing w:after="2"/>
              <w:ind w:left="2"/>
            </w:pPr>
            <w:r>
              <w:rPr>
                <w:rFonts w:ascii="Times New Roman" w:eastAsia="Times New Roman" w:hAnsi="Times New Roman" w:cs="Times New Roman"/>
              </w:rPr>
              <w:t xml:space="preserve">În </w:t>
            </w:r>
            <w:proofErr w:type="spellStart"/>
            <w:r>
              <w:rPr>
                <w:rFonts w:ascii="Times New Roman" w:eastAsia="Times New Roman" w:hAnsi="Times New Roman" w:cs="Times New Roman"/>
              </w:rPr>
              <w:t>Instituţie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funcţionează</w:t>
            </w:r>
            <w:proofErr w:type="spellEnd"/>
            <w:r>
              <w:rPr>
                <w:rFonts w:ascii="Times New Roman" w:eastAsia="Times New Roman" w:hAnsi="Times New Roman" w:cs="Times New Roman"/>
              </w:rPr>
              <w:t xml:space="preserve"> următoarele organe consultative:</w:t>
            </w:r>
          </w:p>
          <w:p w:rsidR="00D66A6C" w:rsidRPr="00D66A6C" w:rsidRDefault="00795547">
            <w:pPr>
              <w:numPr>
                <w:ilvl w:val="0"/>
                <w:numId w:val="5"/>
              </w:numPr>
              <w:spacing w:line="261" w:lineRule="auto"/>
            </w:pPr>
            <w:r>
              <w:rPr>
                <w:rFonts w:ascii="Times New Roman" w:eastAsia="Times New Roman" w:hAnsi="Times New Roman" w:cs="Times New Roman"/>
              </w:rPr>
              <w:t xml:space="preserve">Comisii metodice ale profesorilor; </w:t>
            </w:r>
          </w:p>
          <w:p w:rsidR="00D66A6C" w:rsidRPr="00D66A6C" w:rsidRDefault="00795547">
            <w:pPr>
              <w:numPr>
                <w:ilvl w:val="0"/>
                <w:numId w:val="5"/>
              </w:numPr>
              <w:spacing w:line="261" w:lineRule="auto"/>
            </w:pPr>
            <w:r>
              <w:rPr>
                <w:rFonts w:ascii="Times New Roman" w:eastAsia="Times New Roman" w:hAnsi="Times New Roman" w:cs="Times New Roman"/>
              </w:rPr>
              <w:t xml:space="preserve">Comisia metodică  Învățământ primar”;  </w:t>
            </w:r>
          </w:p>
          <w:p w:rsidR="00D66A6C" w:rsidRPr="00D66A6C" w:rsidRDefault="00795547">
            <w:pPr>
              <w:numPr>
                <w:ilvl w:val="0"/>
                <w:numId w:val="5"/>
              </w:numPr>
              <w:spacing w:line="261" w:lineRule="auto"/>
            </w:pPr>
            <w:r>
              <w:rPr>
                <w:rFonts w:ascii="Times New Roman" w:eastAsia="Times New Roman" w:hAnsi="Times New Roman" w:cs="Times New Roman"/>
              </w:rPr>
              <w:t xml:space="preserve">Comisia metodică ,,Limbi și educație </w:t>
            </w:r>
            <w:proofErr w:type="spellStart"/>
            <w:r>
              <w:rPr>
                <w:rFonts w:ascii="Times New Roman" w:eastAsia="Times New Roman" w:hAnsi="Times New Roman" w:cs="Times New Roman"/>
              </w:rPr>
              <w:t>socioumnaistică</w:t>
            </w:r>
            <w:proofErr w:type="spellEnd"/>
            <w:r>
              <w:rPr>
                <w:rFonts w:ascii="Times New Roman" w:eastAsia="Times New Roman" w:hAnsi="Times New Roman" w:cs="Times New Roman"/>
              </w:rPr>
              <w:t xml:space="preserve">”; </w:t>
            </w:r>
          </w:p>
          <w:p w:rsidR="00D66A6C" w:rsidRPr="00D66A6C" w:rsidRDefault="00795547">
            <w:pPr>
              <w:numPr>
                <w:ilvl w:val="0"/>
                <w:numId w:val="5"/>
              </w:numPr>
              <w:spacing w:line="261" w:lineRule="auto"/>
            </w:pPr>
            <w:r>
              <w:rPr>
                <w:rFonts w:ascii="Times New Roman" w:eastAsia="Times New Roman" w:hAnsi="Times New Roman" w:cs="Times New Roman"/>
              </w:rPr>
              <w:t xml:space="preserve">Comisia metodică ,,Consiliere și dezvoltare personală”; </w:t>
            </w:r>
          </w:p>
          <w:p w:rsidR="0027056C" w:rsidRDefault="00795547">
            <w:pPr>
              <w:numPr>
                <w:ilvl w:val="0"/>
                <w:numId w:val="5"/>
              </w:numPr>
              <w:spacing w:line="261" w:lineRule="auto"/>
            </w:pPr>
            <w:r>
              <w:rPr>
                <w:rFonts w:ascii="Times New Roman" w:eastAsia="Times New Roman" w:hAnsi="Times New Roman" w:cs="Times New Roman"/>
              </w:rPr>
              <w:t xml:space="preserve">Comisia metodică ,,Matematică și </w:t>
            </w:r>
            <w:proofErr w:type="spellStart"/>
            <w:r>
              <w:rPr>
                <w:rFonts w:ascii="Times New Roman" w:eastAsia="Times New Roman" w:hAnsi="Times New Roman" w:cs="Times New Roman"/>
              </w:rPr>
              <w:t>științe,arte,tehnologii</w:t>
            </w:r>
            <w:proofErr w:type="spellEnd"/>
            <w:r>
              <w:rPr>
                <w:rFonts w:ascii="Times New Roman" w:eastAsia="Times New Roman" w:hAnsi="Times New Roman" w:cs="Times New Roman"/>
              </w:rPr>
              <w:t xml:space="preserve"> și sport”;         </w:t>
            </w:r>
          </w:p>
          <w:p w:rsidR="0027056C" w:rsidRDefault="00795547">
            <w:pPr>
              <w:numPr>
                <w:ilvl w:val="0"/>
                <w:numId w:val="5"/>
              </w:numPr>
              <w:spacing w:after="2"/>
            </w:pPr>
            <w:r>
              <w:rPr>
                <w:rFonts w:ascii="Times New Roman" w:eastAsia="Times New Roman" w:hAnsi="Times New Roman" w:cs="Times New Roman"/>
              </w:rPr>
              <w:t>Comisia de atestare a cadrelor didactice şi manageriale;</w:t>
            </w:r>
          </w:p>
          <w:p w:rsidR="00D66A6C" w:rsidRPr="00D66A6C" w:rsidRDefault="00795547">
            <w:pPr>
              <w:numPr>
                <w:ilvl w:val="0"/>
                <w:numId w:val="5"/>
              </w:numPr>
              <w:spacing w:line="261" w:lineRule="auto"/>
            </w:pPr>
            <w:r>
              <w:rPr>
                <w:rFonts w:ascii="Times New Roman" w:eastAsia="Times New Roman" w:hAnsi="Times New Roman" w:cs="Times New Roman"/>
              </w:rPr>
              <w:t xml:space="preserve">Comisia multidisciplinară </w:t>
            </w:r>
            <w:proofErr w:type="spellStart"/>
            <w:r>
              <w:rPr>
                <w:rFonts w:ascii="Times New Roman" w:eastAsia="Times New Roman" w:hAnsi="Times New Roman" w:cs="Times New Roman"/>
              </w:rPr>
              <w:t>intraşcolară</w:t>
            </w:r>
            <w:proofErr w:type="spellEnd"/>
            <w:r>
              <w:rPr>
                <w:rFonts w:ascii="Times New Roman" w:eastAsia="Times New Roman" w:hAnsi="Times New Roman" w:cs="Times New Roman"/>
              </w:rPr>
              <w:t xml:space="preserve"> pentru </w:t>
            </w:r>
            <w:proofErr w:type="spellStart"/>
            <w:r>
              <w:rPr>
                <w:rFonts w:ascii="Times New Roman" w:eastAsia="Times New Roman" w:hAnsi="Times New Roman" w:cs="Times New Roman"/>
              </w:rPr>
              <w:t>protecţia</w:t>
            </w:r>
            <w:proofErr w:type="spellEnd"/>
            <w:r>
              <w:rPr>
                <w:rFonts w:ascii="Times New Roman" w:eastAsia="Times New Roman" w:hAnsi="Times New Roman" w:cs="Times New Roman"/>
              </w:rPr>
              <w:t xml:space="preserve"> copilului în </w:t>
            </w:r>
            <w:proofErr w:type="spellStart"/>
            <w:r>
              <w:rPr>
                <w:rFonts w:ascii="Times New Roman" w:eastAsia="Times New Roman" w:hAnsi="Times New Roman" w:cs="Times New Roman"/>
              </w:rPr>
              <w:t>situaţie</w:t>
            </w:r>
            <w:proofErr w:type="spellEnd"/>
            <w:r>
              <w:rPr>
                <w:rFonts w:ascii="Times New Roman" w:eastAsia="Times New Roman" w:hAnsi="Times New Roman" w:cs="Times New Roman"/>
              </w:rPr>
              <w:t xml:space="preserve"> de risc;</w:t>
            </w:r>
          </w:p>
          <w:p w:rsidR="0027056C" w:rsidRDefault="00795547">
            <w:pPr>
              <w:numPr>
                <w:ilvl w:val="0"/>
                <w:numId w:val="5"/>
              </w:numPr>
              <w:spacing w:line="261" w:lineRule="auto"/>
            </w:pPr>
            <w:r>
              <w:rPr>
                <w:rFonts w:ascii="Times New Roman" w:eastAsia="Times New Roman" w:hAnsi="Times New Roman" w:cs="Times New Roman"/>
              </w:rPr>
              <w:t>Consiliul elevilor;</w:t>
            </w:r>
          </w:p>
          <w:p w:rsidR="0027056C" w:rsidRDefault="00795547">
            <w:pPr>
              <w:numPr>
                <w:ilvl w:val="0"/>
                <w:numId w:val="6"/>
              </w:numPr>
              <w:spacing w:after="3"/>
              <w:ind w:left="239" w:hanging="237"/>
            </w:pPr>
            <w:r>
              <w:rPr>
                <w:rFonts w:ascii="Times New Roman" w:eastAsia="Times New Roman" w:hAnsi="Times New Roman" w:cs="Times New Roman"/>
              </w:rPr>
              <w:t xml:space="preserve">Consiliul </w:t>
            </w:r>
            <w:proofErr w:type="spellStart"/>
            <w:r>
              <w:rPr>
                <w:rFonts w:ascii="Times New Roman" w:eastAsia="Times New Roman" w:hAnsi="Times New Roman" w:cs="Times New Roman"/>
              </w:rPr>
              <w:t>părinţilor</w:t>
            </w:r>
            <w:proofErr w:type="spellEnd"/>
            <w:r>
              <w:rPr>
                <w:rFonts w:ascii="Times New Roman" w:eastAsia="Times New Roman" w:hAnsi="Times New Roman" w:cs="Times New Roman"/>
              </w:rPr>
              <w:t>;</w:t>
            </w:r>
          </w:p>
          <w:p w:rsidR="0027056C" w:rsidRDefault="00795547">
            <w:pPr>
              <w:numPr>
                <w:ilvl w:val="0"/>
                <w:numId w:val="6"/>
              </w:numPr>
              <w:spacing w:after="2"/>
              <w:ind w:left="239" w:hanging="237"/>
            </w:pPr>
            <w:r>
              <w:rPr>
                <w:rFonts w:ascii="Times New Roman" w:eastAsia="Times New Roman" w:hAnsi="Times New Roman" w:cs="Times New Roman"/>
              </w:rPr>
              <w:t xml:space="preserve">Comisia de Evaluare şi Asigurare a </w:t>
            </w:r>
            <w:proofErr w:type="spellStart"/>
            <w:r>
              <w:rPr>
                <w:rFonts w:ascii="Times New Roman" w:eastAsia="Times New Roman" w:hAnsi="Times New Roman" w:cs="Times New Roman"/>
              </w:rPr>
              <w:t>Calităţii</w:t>
            </w:r>
            <w:proofErr w:type="spellEnd"/>
            <w:r>
              <w:rPr>
                <w:rFonts w:ascii="Times New Roman" w:eastAsia="Times New Roman" w:hAnsi="Times New Roman" w:cs="Times New Roman"/>
              </w:rPr>
              <w:t>;</w:t>
            </w:r>
          </w:p>
          <w:p w:rsidR="0027056C" w:rsidRDefault="00795547">
            <w:pPr>
              <w:numPr>
                <w:ilvl w:val="0"/>
                <w:numId w:val="6"/>
              </w:numPr>
              <w:spacing w:after="2"/>
              <w:ind w:left="239" w:hanging="237"/>
            </w:pPr>
            <w:r>
              <w:rPr>
                <w:rFonts w:ascii="Times New Roman" w:eastAsia="Times New Roman" w:hAnsi="Times New Roman" w:cs="Times New Roman"/>
              </w:rPr>
              <w:t>Consiliul de Etică;</w:t>
            </w:r>
          </w:p>
          <w:p w:rsidR="0027056C" w:rsidRDefault="00795547">
            <w:pPr>
              <w:spacing w:after="2"/>
              <w:ind w:left="2"/>
            </w:pPr>
            <w:r>
              <w:rPr>
                <w:rFonts w:ascii="Times New Roman" w:eastAsia="Times New Roman" w:hAnsi="Times New Roman" w:cs="Times New Roman"/>
              </w:rPr>
              <w:t>h)Comisia intrașcolară de prevenire a cazurilor de ANET</w:t>
            </w:r>
          </w:p>
          <w:p w:rsidR="0027056C" w:rsidRDefault="00795547">
            <w:pPr>
              <w:spacing w:after="2"/>
              <w:ind w:left="2"/>
            </w:pPr>
            <w:r>
              <w:rPr>
                <w:rFonts w:ascii="Times New Roman" w:eastAsia="Times New Roman" w:hAnsi="Times New Roman" w:cs="Times New Roman"/>
              </w:rPr>
              <w:lastRenderedPageBreak/>
              <w:t>i)Comisia SSM și PC</w:t>
            </w:r>
          </w:p>
          <w:p w:rsidR="0027056C" w:rsidRDefault="00795547">
            <w:pPr>
              <w:ind w:left="2" w:right="4254"/>
            </w:pPr>
            <w:r>
              <w:rPr>
                <w:rFonts w:ascii="Times New Roman" w:eastAsia="Times New Roman" w:hAnsi="Times New Roman" w:cs="Times New Roman"/>
              </w:rPr>
              <w:t>j)Comisia pentru prevenirea absenteismului și abandonului școlar; k)Comisia de atestare</w:t>
            </w:r>
          </w:p>
        </w:tc>
      </w:tr>
      <w:tr w:rsidR="0027056C">
        <w:trPr>
          <w:trHeight w:val="434"/>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lastRenderedPageBreak/>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1</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0.5</w:t>
            </w:r>
          </w:p>
        </w:tc>
      </w:tr>
      <w:tr w:rsidR="0027056C">
        <w:trPr>
          <w:trHeight w:val="377"/>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D66A6C" w:rsidRDefault="00D66A6C">
      <w:pPr>
        <w:spacing w:after="33" w:line="270" w:lineRule="auto"/>
        <w:ind w:left="-5" w:right="3510" w:hanging="8"/>
        <w:jc w:val="both"/>
        <w:rPr>
          <w:rFonts w:ascii="Times New Roman" w:eastAsia="Times New Roman" w:hAnsi="Times New Roman" w:cs="Times New Roman"/>
          <w:b/>
        </w:rPr>
      </w:pPr>
    </w:p>
    <w:p w:rsidR="0027056C" w:rsidRDefault="00795547">
      <w:pPr>
        <w:spacing w:after="33" w:line="270" w:lineRule="auto"/>
        <w:ind w:left="-5" w:right="3510" w:hanging="8"/>
        <w:jc w:val="both"/>
      </w:pPr>
      <w:r>
        <w:rPr>
          <w:rFonts w:ascii="Times New Roman" w:eastAsia="Times New Roman" w:hAnsi="Times New Roman" w:cs="Times New Roman"/>
          <w:b/>
        </w:rPr>
        <w:t xml:space="preserve">Indicator 5.2 </w:t>
      </w:r>
      <w:r>
        <w:rPr>
          <w:rFonts w:ascii="Times New Roman" w:eastAsia="Times New Roman" w:hAnsi="Times New Roman" w:cs="Times New Roman"/>
        </w:rPr>
        <w:t>Creează condiții de funcționare și dezvoltare continuă a sistemului intern de asigurare a calității</w:t>
      </w:r>
    </w:p>
    <w:tbl>
      <w:tblPr>
        <w:tblStyle w:val="TableGrid"/>
        <w:tblW w:w="12379" w:type="dxa"/>
        <w:tblInd w:w="-36" w:type="dxa"/>
        <w:tblCellMar>
          <w:top w:w="19" w:type="dxa"/>
          <w:left w:w="36" w:type="dxa"/>
          <w:right w:w="49" w:type="dxa"/>
        </w:tblCellMar>
        <w:tblLook w:val="04A0" w:firstRow="1" w:lastRow="0" w:firstColumn="1" w:lastColumn="0" w:noHBand="0" w:noVBand="1"/>
      </w:tblPr>
      <w:tblGrid>
        <w:gridCol w:w="1193"/>
        <w:gridCol w:w="1740"/>
        <w:gridCol w:w="5593"/>
        <w:gridCol w:w="3853"/>
      </w:tblGrid>
      <w:tr w:rsidR="0027056C" w:rsidTr="00D66A6C">
        <w:trPr>
          <w:trHeight w:val="4509"/>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2"/>
              <w:ind w:left="2"/>
            </w:pPr>
            <w:r>
              <w:rPr>
                <w:rFonts w:ascii="Times New Roman" w:eastAsia="Times New Roman" w:hAnsi="Times New Roman" w:cs="Times New Roman"/>
              </w:rPr>
              <w:t xml:space="preserve">În calitate de conducător al instituţiei, exercit următoarele </w:t>
            </w:r>
            <w:proofErr w:type="spellStart"/>
            <w:r>
              <w:rPr>
                <w:rFonts w:ascii="Times New Roman" w:eastAsia="Times New Roman" w:hAnsi="Times New Roman" w:cs="Times New Roman"/>
              </w:rPr>
              <w:t>atribuţii</w:t>
            </w:r>
            <w:proofErr w:type="spellEnd"/>
            <w:r>
              <w:rPr>
                <w:rFonts w:ascii="Times New Roman" w:eastAsia="Times New Roman" w:hAnsi="Times New Roman" w:cs="Times New Roman"/>
              </w:rPr>
              <w:t>:</w:t>
            </w:r>
          </w:p>
          <w:p w:rsidR="0027056C" w:rsidRDefault="00795547">
            <w:pPr>
              <w:numPr>
                <w:ilvl w:val="0"/>
                <w:numId w:val="7"/>
              </w:numPr>
              <w:spacing w:line="261" w:lineRule="auto"/>
            </w:pPr>
            <w:r>
              <w:rPr>
                <w:rFonts w:ascii="Times New Roman" w:eastAsia="Times New Roman" w:hAnsi="Times New Roman" w:cs="Times New Roman"/>
              </w:rPr>
              <w:t xml:space="preserve">asigur </w:t>
            </w:r>
            <w:proofErr w:type="spellStart"/>
            <w:r>
              <w:rPr>
                <w:rFonts w:ascii="Times New Roman" w:eastAsia="Times New Roman" w:hAnsi="Times New Roman" w:cs="Times New Roman"/>
              </w:rPr>
              <w:t>funcţionalitatea</w:t>
            </w:r>
            <w:proofErr w:type="spellEnd"/>
            <w:r>
              <w:rPr>
                <w:rFonts w:ascii="Times New Roman" w:eastAsia="Times New Roman" w:hAnsi="Times New Roman" w:cs="Times New Roman"/>
              </w:rPr>
              <w:t xml:space="preserve"> Instituţiei în conformitate cu prevederile cadrului normativ în vigoare pentru</w:t>
            </w:r>
            <w:r w:rsidR="00D66A6C">
              <w:rPr>
                <w:rFonts w:ascii="Times New Roman" w:eastAsia="Times New Roman" w:hAnsi="Times New Roman" w:cs="Times New Roman"/>
              </w:rPr>
              <w:t xml:space="preserve"> </w:t>
            </w:r>
            <w:proofErr w:type="spellStart"/>
            <w:r>
              <w:rPr>
                <w:rFonts w:ascii="Times New Roman" w:eastAsia="Times New Roman" w:hAnsi="Times New Roman" w:cs="Times New Roman"/>
              </w:rPr>
              <w:t>învăţămîntul</w:t>
            </w:r>
            <w:proofErr w:type="spellEnd"/>
            <w:r>
              <w:rPr>
                <w:rFonts w:ascii="Times New Roman" w:eastAsia="Times New Roman" w:hAnsi="Times New Roman" w:cs="Times New Roman"/>
              </w:rPr>
              <w:t xml:space="preserve"> primar şi secundar general, aprobate de Ministerul </w:t>
            </w:r>
            <w:proofErr w:type="spellStart"/>
            <w:r>
              <w:rPr>
                <w:rFonts w:ascii="Times New Roman" w:eastAsia="Times New Roman" w:hAnsi="Times New Roman" w:cs="Times New Roman"/>
              </w:rPr>
              <w:t>Educaţiei</w:t>
            </w:r>
            <w:proofErr w:type="spellEnd"/>
            <w:r>
              <w:rPr>
                <w:rFonts w:ascii="Times New Roman" w:eastAsia="Times New Roman" w:hAnsi="Times New Roman" w:cs="Times New Roman"/>
              </w:rPr>
              <w:t xml:space="preserve"> </w:t>
            </w:r>
            <w:r w:rsidR="00D66A6C">
              <w:rPr>
                <w:rFonts w:ascii="Times New Roman" w:eastAsia="Times New Roman" w:hAnsi="Times New Roman" w:cs="Times New Roman"/>
              </w:rPr>
              <w:t xml:space="preserve">și </w:t>
            </w:r>
            <w:r>
              <w:rPr>
                <w:rFonts w:ascii="Times New Roman" w:eastAsia="Times New Roman" w:hAnsi="Times New Roman" w:cs="Times New Roman"/>
              </w:rPr>
              <w:t>Cercetării;</w:t>
            </w:r>
          </w:p>
          <w:p w:rsidR="0027056C" w:rsidRDefault="00795547">
            <w:pPr>
              <w:numPr>
                <w:ilvl w:val="0"/>
                <w:numId w:val="7"/>
              </w:numPr>
              <w:spacing w:after="2"/>
            </w:pPr>
            <w:r>
              <w:rPr>
                <w:rFonts w:ascii="Times New Roman" w:eastAsia="Times New Roman" w:hAnsi="Times New Roman" w:cs="Times New Roman"/>
              </w:rPr>
              <w:t>elaborez programului de dezvoltare al Instituţiei și coordonez elaborarea proiectului managerial anual;</w:t>
            </w:r>
          </w:p>
          <w:p w:rsidR="0027056C" w:rsidRDefault="00795547">
            <w:pPr>
              <w:numPr>
                <w:ilvl w:val="0"/>
                <w:numId w:val="7"/>
              </w:numPr>
              <w:spacing w:after="2"/>
            </w:pPr>
            <w:r>
              <w:rPr>
                <w:rFonts w:ascii="Times New Roman" w:eastAsia="Times New Roman" w:hAnsi="Times New Roman" w:cs="Times New Roman"/>
              </w:rPr>
              <w:t xml:space="preserve">coordonez şi răspund de procesul instructiv al Instituţiei, precum şi de formarea cadrelor </w:t>
            </w:r>
            <w:proofErr w:type="spellStart"/>
            <w:r>
              <w:rPr>
                <w:rFonts w:ascii="Times New Roman" w:eastAsia="Times New Roman" w:hAnsi="Times New Roman" w:cs="Times New Roman"/>
              </w:rPr>
              <w:t>didcatice</w:t>
            </w:r>
            <w:proofErr w:type="spellEnd"/>
            <w:r>
              <w:rPr>
                <w:rFonts w:ascii="Times New Roman" w:eastAsia="Times New Roman" w:hAnsi="Times New Roman" w:cs="Times New Roman"/>
              </w:rPr>
              <w:t>.</w:t>
            </w:r>
          </w:p>
          <w:p w:rsidR="0027056C" w:rsidRDefault="00795547">
            <w:pPr>
              <w:numPr>
                <w:ilvl w:val="0"/>
                <w:numId w:val="7"/>
              </w:numPr>
              <w:spacing w:after="2"/>
            </w:pPr>
            <w:r>
              <w:rPr>
                <w:rFonts w:ascii="Times New Roman" w:eastAsia="Times New Roman" w:hAnsi="Times New Roman" w:cs="Times New Roman"/>
              </w:rPr>
              <w:t>asigur securitatea elevilor şi a personalului angajat în perioada aflării în incinta Instituţiei;</w:t>
            </w:r>
          </w:p>
          <w:p w:rsidR="0027056C" w:rsidRDefault="00795547">
            <w:pPr>
              <w:numPr>
                <w:ilvl w:val="0"/>
                <w:numId w:val="8"/>
              </w:numPr>
              <w:spacing w:after="2"/>
            </w:pPr>
            <w:r>
              <w:rPr>
                <w:rFonts w:ascii="Times New Roman" w:eastAsia="Times New Roman" w:hAnsi="Times New Roman" w:cs="Times New Roman"/>
              </w:rPr>
              <w:t xml:space="preserve">sunt responsabilă de organizarea şi </w:t>
            </w:r>
            <w:proofErr w:type="spellStart"/>
            <w:r>
              <w:rPr>
                <w:rFonts w:ascii="Times New Roman" w:eastAsia="Times New Roman" w:hAnsi="Times New Roman" w:cs="Times New Roman"/>
              </w:rPr>
              <w:t>funcţionarea</w:t>
            </w:r>
            <w:proofErr w:type="spellEnd"/>
            <w:r>
              <w:rPr>
                <w:rFonts w:ascii="Times New Roman" w:eastAsia="Times New Roman" w:hAnsi="Times New Roman" w:cs="Times New Roman"/>
              </w:rPr>
              <w:t xml:space="preserve"> cantinei;</w:t>
            </w:r>
          </w:p>
          <w:p w:rsidR="0027056C" w:rsidRDefault="00795547">
            <w:pPr>
              <w:numPr>
                <w:ilvl w:val="0"/>
                <w:numId w:val="8"/>
              </w:numPr>
              <w:spacing w:after="2"/>
            </w:pPr>
            <w:r>
              <w:rPr>
                <w:rFonts w:ascii="Times New Roman" w:eastAsia="Times New Roman" w:hAnsi="Times New Roman" w:cs="Times New Roman"/>
              </w:rPr>
              <w:t xml:space="preserve">asigur elaborarea şi implementarea </w:t>
            </w:r>
            <w:proofErr w:type="spellStart"/>
            <w:r>
              <w:rPr>
                <w:rFonts w:ascii="Times New Roman" w:eastAsia="Times New Roman" w:hAnsi="Times New Roman" w:cs="Times New Roman"/>
              </w:rPr>
              <w:t>acţiunilor</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protecţie</w:t>
            </w:r>
            <w:proofErr w:type="spellEnd"/>
            <w:r>
              <w:rPr>
                <w:rFonts w:ascii="Times New Roman" w:eastAsia="Times New Roman" w:hAnsi="Times New Roman" w:cs="Times New Roman"/>
              </w:rPr>
              <w:t xml:space="preserve"> a copilului;</w:t>
            </w:r>
          </w:p>
          <w:p w:rsidR="0027056C" w:rsidRDefault="00795547">
            <w:pPr>
              <w:numPr>
                <w:ilvl w:val="0"/>
                <w:numId w:val="8"/>
              </w:numPr>
              <w:spacing w:after="2"/>
            </w:pPr>
            <w:r>
              <w:rPr>
                <w:rFonts w:ascii="Times New Roman" w:eastAsia="Times New Roman" w:hAnsi="Times New Roman" w:cs="Times New Roman"/>
              </w:rPr>
              <w:t xml:space="preserve">asigur aplicarea deciziilor consiliului profesoral şi a consiliului de </w:t>
            </w:r>
            <w:proofErr w:type="spellStart"/>
            <w:r>
              <w:rPr>
                <w:rFonts w:ascii="Times New Roman" w:eastAsia="Times New Roman" w:hAnsi="Times New Roman" w:cs="Times New Roman"/>
              </w:rPr>
              <w:t>administraţie</w:t>
            </w:r>
            <w:proofErr w:type="spellEnd"/>
            <w:r>
              <w:rPr>
                <w:rFonts w:ascii="Times New Roman" w:eastAsia="Times New Roman" w:hAnsi="Times New Roman" w:cs="Times New Roman"/>
              </w:rPr>
              <w:t>;</w:t>
            </w:r>
          </w:p>
          <w:p w:rsidR="0027056C" w:rsidRDefault="00795547">
            <w:pPr>
              <w:numPr>
                <w:ilvl w:val="0"/>
                <w:numId w:val="8"/>
              </w:numPr>
              <w:spacing w:after="2"/>
            </w:pPr>
            <w:r>
              <w:rPr>
                <w:rFonts w:ascii="Times New Roman" w:eastAsia="Times New Roman" w:hAnsi="Times New Roman" w:cs="Times New Roman"/>
              </w:rPr>
              <w:t xml:space="preserve">asigur realizarea </w:t>
            </w:r>
            <w:proofErr w:type="spellStart"/>
            <w:r>
              <w:rPr>
                <w:rFonts w:ascii="Times New Roman" w:eastAsia="Times New Roman" w:hAnsi="Times New Roman" w:cs="Times New Roman"/>
              </w:rPr>
              <w:t>achiziţiilor</w:t>
            </w:r>
            <w:proofErr w:type="spellEnd"/>
            <w:r>
              <w:rPr>
                <w:rFonts w:ascii="Times New Roman" w:eastAsia="Times New Roman" w:hAnsi="Times New Roman" w:cs="Times New Roman"/>
              </w:rPr>
              <w:t xml:space="preserve"> publice potrivit reglementărilor cadrului legislativ şi normativ în vigoare;</w:t>
            </w:r>
          </w:p>
          <w:p w:rsidR="0027056C" w:rsidRDefault="00795547">
            <w:pPr>
              <w:numPr>
                <w:ilvl w:val="0"/>
                <w:numId w:val="8"/>
              </w:numPr>
              <w:spacing w:line="262" w:lineRule="auto"/>
            </w:pPr>
            <w:r>
              <w:rPr>
                <w:rFonts w:ascii="Times New Roman" w:eastAsia="Times New Roman" w:hAnsi="Times New Roman" w:cs="Times New Roman"/>
              </w:rPr>
              <w:t xml:space="preserve">asigur </w:t>
            </w:r>
            <w:proofErr w:type="spellStart"/>
            <w:r>
              <w:rPr>
                <w:rFonts w:ascii="Times New Roman" w:eastAsia="Times New Roman" w:hAnsi="Times New Roman" w:cs="Times New Roman"/>
              </w:rPr>
              <w:t>confidenţialitatea</w:t>
            </w:r>
            <w:proofErr w:type="spellEnd"/>
            <w:r>
              <w:rPr>
                <w:rFonts w:ascii="Times New Roman" w:eastAsia="Times New Roman" w:hAnsi="Times New Roman" w:cs="Times New Roman"/>
              </w:rPr>
              <w:t xml:space="preserve"> şi securitatea </w:t>
            </w:r>
            <w:proofErr w:type="spellStart"/>
            <w:r>
              <w:rPr>
                <w:rFonts w:ascii="Times New Roman" w:eastAsia="Times New Roman" w:hAnsi="Times New Roman" w:cs="Times New Roman"/>
              </w:rPr>
              <w:t>informaţiei</w:t>
            </w:r>
            <w:proofErr w:type="spellEnd"/>
            <w:r>
              <w:rPr>
                <w:rFonts w:ascii="Times New Roman" w:eastAsia="Times New Roman" w:hAnsi="Times New Roman" w:cs="Times New Roman"/>
              </w:rPr>
              <w:t xml:space="preserve"> cu caracter personal, în conformitate cu </w:t>
            </w:r>
            <w:proofErr w:type="spellStart"/>
            <w:r>
              <w:rPr>
                <w:rFonts w:ascii="Times New Roman" w:eastAsia="Times New Roman" w:hAnsi="Times New Roman" w:cs="Times New Roman"/>
              </w:rPr>
              <w:t>legislaţia</w:t>
            </w:r>
            <w:proofErr w:type="spellEnd"/>
            <w:r>
              <w:rPr>
                <w:rFonts w:ascii="Times New Roman" w:eastAsia="Times New Roman" w:hAnsi="Times New Roman" w:cs="Times New Roman"/>
              </w:rPr>
              <w:t xml:space="preserve"> în domeniul </w:t>
            </w:r>
            <w:proofErr w:type="spellStart"/>
            <w:r>
              <w:rPr>
                <w:rFonts w:ascii="Times New Roman" w:eastAsia="Times New Roman" w:hAnsi="Times New Roman" w:cs="Times New Roman"/>
              </w:rPr>
              <w:t>protecţiei</w:t>
            </w:r>
            <w:proofErr w:type="spellEnd"/>
            <w:r>
              <w:rPr>
                <w:rFonts w:ascii="Times New Roman" w:eastAsia="Times New Roman" w:hAnsi="Times New Roman" w:cs="Times New Roman"/>
              </w:rPr>
              <w:t xml:space="preserve"> datelor cu caracter personal;</w:t>
            </w:r>
          </w:p>
          <w:p w:rsidR="0027056C" w:rsidRDefault="00795547">
            <w:pPr>
              <w:numPr>
                <w:ilvl w:val="0"/>
                <w:numId w:val="8"/>
              </w:numPr>
            </w:pPr>
            <w:r>
              <w:rPr>
                <w:rFonts w:ascii="Times New Roman" w:eastAsia="Times New Roman" w:hAnsi="Times New Roman" w:cs="Times New Roman"/>
              </w:rPr>
              <w:t xml:space="preserve">stabilesc mecanismul intern de colectare a datelor în Sistemul </w:t>
            </w:r>
            <w:proofErr w:type="spellStart"/>
            <w:r>
              <w:rPr>
                <w:rFonts w:ascii="Times New Roman" w:eastAsia="Times New Roman" w:hAnsi="Times New Roman" w:cs="Times New Roman"/>
              </w:rPr>
              <w:t>Informaţional</w:t>
            </w:r>
            <w:proofErr w:type="spellEnd"/>
            <w:r>
              <w:rPr>
                <w:rFonts w:ascii="Times New Roman" w:eastAsia="Times New Roman" w:hAnsi="Times New Roman" w:cs="Times New Roman"/>
              </w:rPr>
              <w:t xml:space="preserve"> Automatizat de Management în </w:t>
            </w:r>
            <w:proofErr w:type="spellStart"/>
            <w:r>
              <w:rPr>
                <w:rFonts w:ascii="Times New Roman" w:eastAsia="Times New Roman" w:hAnsi="Times New Roman" w:cs="Times New Roman"/>
              </w:rPr>
              <w:t>Educaţie</w:t>
            </w:r>
            <w:proofErr w:type="spellEnd"/>
            <w:r>
              <w:rPr>
                <w:rFonts w:ascii="Times New Roman" w:eastAsia="Times New Roman" w:hAnsi="Times New Roman" w:cs="Times New Roman"/>
              </w:rPr>
              <w:t xml:space="preserve"> (SIME), a Sistemului Automatizat Prelucrare a Datelor (SAPD), alte sisteme </w:t>
            </w:r>
            <w:proofErr w:type="spellStart"/>
            <w:r>
              <w:rPr>
                <w:rFonts w:ascii="Times New Roman" w:eastAsia="Times New Roman" w:hAnsi="Times New Roman" w:cs="Times New Roman"/>
              </w:rPr>
              <w:t>informaţionale</w:t>
            </w:r>
            <w:proofErr w:type="spellEnd"/>
            <w:r>
              <w:rPr>
                <w:rFonts w:ascii="Times New Roman" w:eastAsia="Times New Roman" w:hAnsi="Times New Roman" w:cs="Times New Roman"/>
              </w:rPr>
              <w:t xml:space="preserve">, inclusiv pentru organizarea şi </w:t>
            </w:r>
            <w:proofErr w:type="spellStart"/>
            <w:r>
              <w:rPr>
                <w:rFonts w:ascii="Times New Roman" w:eastAsia="Times New Roman" w:hAnsi="Times New Roman" w:cs="Times New Roman"/>
              </w:rPr>
              <w:t>desfăşurarea</w:t>
            </w:r>
            <w:proofErr w:type="spellEnd"/>
            <w:r>
              <w:rPr>
                <w:rFonts w:ascii="Times New Roman" w:eastAsia="Times New Roman" w:hAnsi="Times New Roman" w:cs="Times New Roman"/>
              </w:rPr>
              <w:t xml:space="preserve"> examenului </w:t>
            </w:r>
            <w:proofErr w:type="spellStart"/>
            <w:r>
              <w:rPr>
                <w:rFonts w:ascii="Times New Roman" w:eastAsia="Times New Roman" w:hAnsi="Times New Roman" w:cs="Times New Roman"/>
              </w:rPr>
              <w:t>naţionale</w:t>
            </w:r>
            <w:proofErr w:type="spellEnd"/>
            <w:r>
              <w:rPr>
                <w:rFonts w:ascii="Times New Roman" w:eastAsia="Times New Roman" w:hAnsi="Times New Roman" w:cs="Times New Roman"/>
              </w:rPr>
              <w:t xml:space="preserve"> de absolvire şi controlez corectitudinea </w:t>
            </w:r>
            <w:proofErr w:type="spellStart"/>
            <w:r>
              <w:rPr>
                <w:rFonts w:ascii="Times New Roman" w:eastAsia="Times New Roman" w:hAnsi="Times New Roman" w:cs="Times New Roman"/>
              </w:rPr>
              <w:t>informaţiilor</w:t>
            </w:r>
            <w:proofErr w:type="spellEnd"/>
            <w:r>
              <w:rPr>
                <w:rFonts w:ascii="Times New Roman" w:eastAsia="Times New Roman" w:hAnsi="Times New Roman" w:cs="Times New Roman"/>
              </w:rPr>
              <w:t xml:space="preserve"> introduse; m) elaborez anual schema de completare şi a numărului de clase, conform </w:t>
            </w:r>
            <w:proofErr w:type="spellStart"/>
            <w:r>
              <w:rPr>
                <w:rFonts w:ascii="Times New Roman" w:eastAsia="Times New Roman" w:hAnsi="Times New Roman" w:cs="Times New Roman"/>
              </w:rPr>
              <w:t>capacităţii</w:t>
            </w:r>
            <w:proofErr w:type="spellEnd"/>
            <w:r>
              <w:rPr>
                <w:rFonts w:ascii="Times New Roman" w:eastAsia="Times New Roman" w:hAnsi="Times New Roman" w:cs="Times New Roman"/>
              </w:rPr>
              <w:t xml:space="preserve"> de proiect al Instituţiei şi o propun spre avizare consiliului de </w:t>
            </w:r>
            <w:proofErr w:type="spellStart"/>
            <w:r>
              <w:rPr>
                <w:rFonts w:ascii="Times New Roman" w:eastAsia="Times New Roman" w:hAnsi="Times New Roman" w:cs="Times New Roman"/>
              </w:rPr>
              <w:t>administraţie</w:t>
            </w:r>
            <w:proofErr w:type="spellEnd"/>
            <w:r>
              <w:rPr>
                <w:rFonts w:ascii="Times New Roman" w:eastAsia="Times New Roman" w:hAnsi="Times New Roman" w:cs="Times New Roman"/>
              </w:rPr>
              <w:t xml:space="preserve"> al Instituţiei şi spre aprobare Organului local de specialitate în domeniul </w:t>
            </w:r>
            <w:proofErr w:type="spellStart"/>
            <w:r>
              <w:rPr>
                <w:rFonts w:ascii="Times New Roman" w:eastAsia="Times New Roman" w:hAnsi="Times New Roman" w:cs="Times New Roman"/>
              </w:rPr>
              <w:t>învăţământului</w:t>
            </w:r>
            <w:proofErr w:type="spellEnd"/>
            <w:r>
              <w:rPr>
                <w:rFonts w:ascii="Times New Roman" w:eastAsia="Times New Roman" w:hAnsi="Times New Roman" w:cs="Times New Roman"/>
              </w:rPr>
              <w:t>;</w:t>
            </w:r>
          </w:p>
        </w:tc>
      </w:tr>
      <w:tr w:rsidR="0027056C">
        <w:trPr>
          <w:trHeight w:val="1277"/>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1" w:lineRule="auto"/>
              <w:ind w:left="2" w:right="2058"/>
            </w:pPr>
            <w:r>
              <w:rPr>
                <w:rFonts w:ascii="Times New Roman" w:eastAsia="Times New Roman" w:hAnsi="Times New Roman" w:cs="Times New Roman"/>
              </w:rPr>
              <w:t xml:space="preserve">Prezint rapoarte privind activitatea Instituţiei, starea şi calitatea procesului </w:t>
            </w:r>
            <w:proofErr w:type="spellStart"/>
            <w:r>
              <w:rPr>
                <w:rFonts w:ascii="Times New Roman" w:eastAsia="Times New Roman" w:hAnsi="Times New Roman" w:cs="Times New Roman"/>
              </w:rPr>
              <w:t>educaţional</w:t>
            </w:r>
            <w:proofErr w:type="spellEnd"/>
            <w:r>
              <w:rPr>
                <w:rFonts w:ascii="Times New Roman" w:eastAsia="Times New Roman" w:hAnsi="Times New Roman" w:cs="Times New Roman"/>
              </w:rPr>
              <w:t xml:space="preserve"> din </w:t>
            </w:r>
            <w:proofErr w:type="spellStart"/>
            <w:r>
              <w:rPr>
                <w:rFonts w:ascii="Times New Roman" w:eastAsia="Times New Roman" w:hAnsi="Times New Roman" w:cs="Times New Roman"/>
              </w:rPr>
              <w:t>Instituţia</w:t>
            </w:r>
            <w:proofErr w:type="spellEnd"/>
            <w:r>
              <w:rPr>
                <w:rFonts w:ascii="Times New Roman" w:eastAsia="Times New Roman" w:hAnsi="Times New Roman" w:cs="Times New Roman"/>
              </w:rPr>
              <w:t xml:space="preserve"> pe care o conduc. Raportul general este prezentat la consiliul profesoral, consiliul administrativ,</w:t>
            </w:r>
          </w:p>
          <w:p w:rsidR="0027056C" w:rsidRDefault="00795547">
            <w:pPr>
              <w:ind w:left="2"/>
            </w:pPr>
            <w:r>
              <w:rPr>
                <w:rFonts w:ascii="Times New Roman" w:eastAsia="Times New Roman" w:hAnsi="Times New Roman" w:cs="Times New Roman"/>
              </w:rPr>
              <w:t xml:space="preserve">precum şi la Adunarea generală a </w:t>
            </w:r>
            <w:proofErr w:type="spellStart"/>
            <w:r>
              <w:rPr>
                <w:rFonts w:ascii="Times New Roman" w:eastAsia="Times New Roman" w:hAnsi="Times New Roman" w:cs="Times New Roman"/>
              </w:rPr>
              <w:t>părinţilor</w:t>
            </w:r>
            <w:proofErr w:type="spellEnd"/>
            <w:r>
              <w:rPr>
                <w:rFonts w:ascii="Times New Roman" w:eastAsia="Times New Roman" w:hAnsi="Times New Roman" w:cs="Times New Roman"/>
              </w:rPr>
              <w:t xml:space="preserve"> şi făcut public prin </w:t>
            </w:r>
            <w:proofErr w:type="spellStart"/>
            <w:r>
              <w:rPr>
                <w:rFonts w:ascii="Times New Roman" w:eastAsia="Times New Roman" w:hAnsi="Times New Roman" w:cs="Times New Roman"/>
              </w:rPr>
              <w:t>afişare</w:t>
            </w:r>
            <w:proofErr w:type="spellEnd"/>
            <w:r>
              <w:rPr>
                <w:rFonts w:ascii="Times New Roman" w:eastAsia="Times New Roman" w:hAnsi="Times New Roman" w:cs="Times New Roman"/>
              </w:rPr>
              <w:t xml:space="preserve"> și electronică. Rapoartele prezentate sunt plasate pe pagina WEB a instituției.</w:t>
            </w:r>
          </w:p>
        </w:tc>
      </w:tr>
      <w:tr w:rsidR="0027056C">
        <w:trPr>
          <w:trHeight w:val="377"/>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3</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criteriilor:- 0.75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- 2.25</w:t>
            </w:r>
          </w:p>
        </w:tc>
      </w:tr>
      <w:tr w:rsidR="0027056C" w:rsidTr="00D66A6C">
        <w:trPr>
          <w:trHeight w:val="406"/>
        </w:trPr>
        <w:tc>
          <w:tcPr>
            <w:tcW w:w="0" w:type="auto"/>
            <w:vMerge/>
            <w:tcBorders>
              <w:top w:val="nil"/>
              <w:left w:val="single" w:sz="8" w:space="0" w:color="000000"/>
              <w:bottom w:val="nil"/>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r w:rsidR="00D66A6C">
        <w:trPr>
          <w:trHeight w:val="406"/>
        </w:trPr>
        <w:tc>
          <w:tcPr>
            <w:tcW w:w="0" w:type="auto"/>
            <w:tcBorders>
              <w:top w:val="nil"/>
              <w:left w:val="single" w:sz="8" w:space="0" w:color="000000"/>
              <w:bottom w:val="single" w:sz="8" w:space="0" w:color="000000"/>
              <w:right w:val="single" w:sz="8" w:space="0" w:color="000000"/>
            </w:tcBorders>
          </w:tcPr>
          <w:p w:rsidR="00D66A6C" w:rsidRDefault="00D66A6C"/>
        </w:tc>
        <w:tc>
          <w:tcPr>
            <w:tcW w:w="1740" w:type="dxa"/>
            <w:tcBorders>
              <w:top w:val="single" w:sz="8" w:space="0" w:color="000000"/>
              <w:left w:val="single" w:sz="8" w:space="0" w:color="000000"/>
              <w:bottom w:val="single" w:sz="8" w:space="0" w:color="000000"/>
              <w:right w:val="single" w:sz="8" w:space="0" w:color="000000"/>
            </w:tcBorders>
          </w:tcPr>
          <w:p w:rsidR="00D66A6C" w:rsidRDefault="00D66A6C"/>
        </w:tc>
        <w:tc>
          <w:tcPr>
            <w:tcW w:w="5593" w:type="dxa"/>
            <w:tcBorders>
              <w:top w:val="single" w:sz="8" w:space="0" w:color="000000"/>
              <w:left w:val="single" w:sz="8" w:space="0" w:color="000000"/>
              <w:bottom w:val="single" w:sz="8" w:space="0" w:color="000000"/>
              <w:right w:val="single" w:sz="8" w:space="0" w:color="000000"/>
            </w:tcBorders>
          </w:tcPr>
          <w:p w:rsidR="00D66A6C" w:rsidRDefault="00D66A6C"/>
        </w:tc>
        <w:tc>
          <w:tcPr>
            <w:tcW w:w="3853" w:type="dxa"/>
            <w:tcBorders>
              <w:top w:val="single" w:sz="8" w:space="0" w:color="000000"/>
              <w:left w:val="single" w:sz="8" w:space="0" w:color="000000"/>
              <w:bottom w:val="single" w:sz="8" w:space="0" w:color="000000"/>
              <w:right w:val="single" w:sz="8" w:space="0" w:color="000000"/>
            </w:tcBorders>
          </w:tcPr>
          <w:p w:rsidR="00D66A6C" w:rsidRDefault="00D66A6C"/>
        </w:tc>
      </w:tr>
    </w:tbl>
    <w:p w:rsidR="0027056C" w:rsidRDefault="00795547">
      <w:pPr>
        <w:pStyle w:val="Titlu1"/>
        <w:ind w:left="0" w:right="4032" w:firstLine="0"/>
        <w:jc w:val="right"/>
      </w:pPr>
      <w:r>
        <w:lastRenderedPageBreak/>
        <w:t>Domeniul 6. Comunitate și parteneriate</w:t>
      </w:r>
    </w:p>
    <w:p w:rsidR="0027056C" w:rsidRDefault="00795547">
      <w:pPr>
        <w:spacing w:after="337" w:line="264" w:lineRule="auto"/>
        <w:ind w:left="-5" w:right="3175" w:hanging="8"/>
        <w:jc w:val="both"/>
      </w:pPr>
      <w:r>
        <w:rPr>
          <w:rFonts w:ascii="Times New Roman" w:eastAsia="Times New Roman" w:hAnsi="Times New Roman" w:cs="Times New Roman"/>
          <w:sz w:val="24"/>
        </w:rPr>
        <w:t xml:space="preserve">Standard 6. Cadrul de conducere dezvoltă parteneriate în vederea asigurării progresului </w:t>
      </w:r>
      <w:r>
        <w:rPr>
          <w:rFonts w:ascii="Times New Roman" w:eastAsia="Times New Roman" w:hAnsi="Times New Roman" w:cs="Times New Roman"/>
        </w:rPr>
        <w:t xml:space="preserve">instituției de învățământ general și a comunității    </w:t>
      </w:r>
      <w:r>
        <w:rPr>
          <w:rFonts w:ascii="Times New Roman" w:eastAsia="Times New Roman" w:hAnsi="Times New Roman" w:cs="Times New Roman"/>
          <w:i/>
          <w:color w:val="FF0000"/>
        </w:rPr>
        <w:t>(Punctaj maxim acordat – 5,0 p.)</w:t>
      </w:r>
    </w:p>
    <w:p w:rsidR="0027056C" w:rsidRDefault="00795547">
      <w:pPr>
        <w:spacing w:after="33" w:line="270" w:lineRule="auto"/>
        <w:ind w:left="-5" w:right="3510" w:hanging="8"/>
        <w:jc w:val="both"/>
      </w:pPr>
      <w:r>
        <w:rPr>
          <w:rFonts w:ascii="Times New Roman" w:eastAsia="Times New Roman" w:hAnsi="Times New Roman" w:cs="Times New Roman"/>
          <w:b/>
        </w:rPr>
        <w:t>Indicator 6.1</w:t>
      </w:r>
      <w:r>
        <w:rPr>
          <w:rFonts w:ascii="Times New Roman" w:eastAsia="Times New Roman" w:hAnsi="Times New Roman" w:cs="Times New Roman"/>
        </w:rPr>
        <w:t xml:space="preserve"> Conduce procesul de promovare a imaginii instituției de învățământ general la nivelul comunității</w:t>
      </w:r>
    </w:p>
    <w:tbl>
      <w:tblPr>
        <w:tblStyle w:val="TableGrid"/>
        <w:tblW w:w="12379" w:type="dxa"/>
        <w:tblInd w:w="-36" w:type="dxa"/>
        <w:tblCellMar>
          <w:top w:w="6" w:type="dxa"/>
          <w:left w:w="36" w:type="dxa"/>
        </w:tblCellMar>
        <w:tblLook w:val="04A0" w:firstRow="1" w:lastRow="0" w:firstColumn="1" w:lastColumn="0" w:noHBand="0" w:noVBand="1"/>
      </w:tblPr>
      <w:tblGrid>
        <w:gridCol w:w="1193"/>
        <w:gridCol w:w="1740"/>
        <w:gridCol w:w="5593"/>
        <w:gridCol w:w="3853"/>
      </w:tblGrid>
      <w:tr w:rsidR="0027056C">
        <w:trPr>
          <w:trHeight w:val="3224"/>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262" w:lineRule="auto"/>
              <w:ind w:left="2"/>
            </w:pPr>
            <w:r>
              <w:rPr>
                <w:rFonts w:ascii="Times New Roman" w:eastAsia="Times New Roman" w:hAnsi="Times New Roman" w:cs="Times New Roman"/>
              </w:rPr>
              <w:t xml:space="preserve">Acord de colaborare cu Asociația Obștească ” Veritas ”, 2019                                                                                                       Acord de colaborare cu  Centrul de Sănătate Prietenos Tinerilor ” Accept”, 2020                                                                         </w:t>
            </w:r>
          </w:p>
          <w:p w:rsidR="0027056C" w:rsidRDefault="00795547">
            <w:pPr>
              <w:spacing w:line="261" w:lineRule="auto"/>
              <w:ind w:left="2"/>
            </w:pPr>
            <w:r>
              <w:rPr>
                <w:rFonts w:ascii="Times New Roman" w:eastAsia="Times New Roman" w:hAnsi="Times New Roman" w:cs="Times New Roman"/>
              </w:rPr>
              <w:t xml:space="preserve">Acord de colaborare cu biblioteca municipală ” Lev </w:t>
            </w:r>
            <w:proofErr w:type="spellStart"/>
            <w:r>
              <w:rPr>
                <w:rFonts w:ascii="Times New Roman" w:eastAsia="Times New Roman" w:hAnsi="Times New Roman" w:cs="Times New Roman"/>
              </w:rPr>
              <w:t>Tkacinski</w:t>
            </w:r>
            <w:proofErr w:type="spellEnd"/>
            <w:r>
              <w:rPr>
                <w:rFonts w:ascii="Times New Roman" w:eastAsia="Times New Roman" w:hAnsi="Times New Roman" w:cs="Times New Roman"/>
              </w:rPr>
              <w:t xml:space="preserve">” , 2018                                                                                          OEM program pentru Educația pentru Sănătate;                                                                                                                              </w:t>
            </w:r>
          </w:p>
          <w:p w:rsidR="0027056C" w:rsidRDefault="00795547">
            <w:pPr>
              <w:spacing w:after="2"/>
              <w:ind w:left="2"/>
              <w:jc w:val="both"/>
            </w:pPr>
            <w:r>
              <w:rPr>
                <w:rFonts w:ascii="Times New Roman" w:eastAsia="Times New Roman" w:hAnsi="Times New Roman" w:cs="Times New Roman"/>
              </w:rPr>
              <w:t xml:space="preserve">Acord de colaborare cu Centrul Educațional </w:t>
            </w:r>
            <w:proofErr w:type="spellStart"/>
            <w:r>
              <w:rPr>
                <w:rFonts w:ascii="Times New Roman" w:eastAsia="Times New Roman" w:hAnsi="Times New Roman" w:cs="Times New Roman"/>
              </w:rPr>
              <w:t>pentrucopiii</w:t>
            </w:r>
            <w:proofErr w:type="spellEnd"/>
            <w:r>
              <w:rPr>
                <w:rFonts w:ascii="Times New Roman" w:eastAsia="Times New Roman" w:hAnsi="Times New Roman" w:cs="Times New Roman"/>
              </w:rPr>
              <w:t xml:space="preserve"> bolnavi de cancer ” Alături de voi”, 2019;                                          </w:t>
            </w:r>
          </w:p>
          <w:p w:rsidR="0027056C" w:rsidRDefault="00795547">
            <w:pPr>
              <w:spacing w:after="2"/>
              <w:ind w:left="2"/>
              <w:jc w:val="both"/>
            </w:pPr>
            <w:r>
              <w:rPr>
                <w:rFonts w:ascii="Times New Roman" w:eastAsia="Times New Roman" w:hAnsi="Times New Roman" w:cs="Times New Roman"/>
              </w:rPr>
              <w:t xml:space="preserve">Acord de colaborare Școala Primară-Grădiniță nr.88, 2016  ;                                                                                                          </w:t>
            </w:r>
          </w:p>
          <w:p w:rsidR="0027056C" w:rsidRDefault="00795547">
            <w:pPr>
              <w:spacing w:line="261" w:lineRule="auto"/>
              <w:ind w:left="2"/>
            </w:pPr>
            <w:r>
              <w:rPr>
                <w:rFonts w:ascii="Times New Roman" w:eastAsia="Times New Roman" w:hAnsi="Times New Roman" w:cs="Times New Roman"/>
              </w:rPr>
              <w:t xml:space="preserve">Acord de colaborare biblioteca municipală ” Ovidius”, 2018;                                                                                                         Acord de colaborare Muzeul Național de Etnografie și Istorie naturală ” Promovarea patrimoniului național material               </w:t>
            </w:r>
          </w:p>
          <w:p w:rsidR="0027056C" w:rsidRDefault="00795547">
            <w:pPr>
              <w:spacing w:after="3"/>
              <w:ind w:left="2"/>
              <w:jc w:val="both"/>
            </w:pPr>
            <w:r>
              <w:rPr>
                <w:rFonts w:ascii="Times New Roman" w:eastAsia="Times New Roman" w:hAnsi="Times New Roman" w:cs="Times New Roman"/>
              </w:rPr>
              <w:t xml:space="preserve">și imaterial, 2020:                                                                                                                                                                             </w:t>
            </w:r>
          </w:p>
          <w:p w:rsidR="0027056C" w:rsidRDefault="00795547">
            <w:pPr>
              <w:ind w:left="2"/>
            </w:pPr>
            <w:r>
              <w:rPr>
                <w:rFonts w:ascii="Times New Roman" w:eastAsia="Times New Roman" w:hAnsi="Times New Roman" w:cs="Times New Roman"/>
              </w:rPr>
              <w:t xml:space="preserve">Acord de colaborare cu Academia ” TEKWIL”  ” Formarea Competențelor digitale la elevi”; 2020;                                           Acord de colaborare cu </w:t>
            </w:r>
            <w:proofErr w:type="spellStart"/>
            <w:r>
              <w:rPr>
                <w:rFonts w:ascii="Times New Roman" w:eastAsia="Times New Roman" w:hAnsi="Times New Roman" w:cs="Times New Roman"/>
              </w:rPr>
              <w:t>Orghanizația</w:t>
            </w:r>
            <w:proofErr w:type="spellEnd"/>
            <w:r>
              <w:rPr>
                <w:rFonts w:ascii="Times New Roman" w:eastAsia="Times New Roman" w:hAnsi="Times New Roman" w:cs="Times New Roman"/>
              </w:rPr>
              <w:t xml:space="preserve"> nonguvernamentală ” Inițiativa pozitivă” - Promovarea unui mod sănătos de viață.</w:t>
            </w:r>
          </w:p>
        </w:tc>
      </w:tr>
      <w:tr w:rsidR="0027056C">
        <w:trPr>
          <w:trHeight w:val="1248"/>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 xml:space="preserve">Promovăm </w:t>
            </w:r>
            <w:proofErr w:type="spellStart"/>
            <w:r>
              <w:rPr>
                <w:rFonts w:ascii="Times New Roman" w:eastAsia="Times New Roman" w:hAnsi="Times New Roman" w:cs="Times New Roman"/>
              </w:rPr>
              <w:t>imginea</w:t>
            </w:r>
            <w:proofErr w:type="spellEnd"/>
            <w:r>
              <w:rPr>
                <w:rFonts w:ascii="Times New Roman" w:eastAsia="Times New Roman" w:hAnsi="Times New Roman" w:cs="Times New Roman"/>
              </w:rPr>
              <w:t xml:space="preserve"> instituției prin participarea la diverse concursuri extrașcolare, sesiuni de formare,                                       întâlniri cu specialiști din diverse domenii de activitate. În localitate încercăm să ne implicăm în diverse proiecte                     sociale. </w:t>
            </w:r>
            <w:r w:rsidR="00D66A6C">
              <w:rPr>
                <w:rFonts w:ascii="Times New Roman" w:eastAsia="Times New Roman" w:hAnsi="Times New Roman" w:cs="Times New Roman"/>
              </w:rPr>
              <w:t>Pe parcursul anului de studii 2021-2022 imaginea instituției a fost promovată prin proiectul ” Fotbalul în școli” și ” Școli care promovează sănătatea.”</w:t>
            </w:r>
          </w:p>
        </w:tc>
      </w:tr>
      <w:tr w:rsidR="0027056C">
        <w:trPr>
          <w:trHeight w:val="348"/>
        </w:trPr>
        <w:tc>
          <w:tcPr>
            <w:tcW w:w="1193" w:type="dxa"/>
            <w:vMerge w:val="restart"/>
            <w:tcBorders>
              <w:top w:val="single" w:sz="8" w:space="0" w:color="000000"/>
              <w:left w:val="single" w:sz="8" w:space="0" w:color="000000"/>
              <w:bottom w:val="single" w:sz="8" w:space="0" w:color="000000"/>
              <w:right w:val="single" w:sz="8" w:space="0" w:color="000000"/>
            </w:tcBorders>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2</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1</w:t>
            </w:r>
          </w:p>
        </w:tc>
      </w:tr>
      <w:tr w:rsidR="0027056C">
        <w:trPr>
          <w:trHeight w:val="377"/>
        </w:trPr>
        <w:tc>
          <w:tcPr>
            <w:tcW w:w="0" w:type="auto"/>
            <w:vMerge/>
            <w:tcBorders>
              <w:top w:val="nil"/>
              <w:left w:val="single" w:sz="8" w:space="0" w:color="000000"/>
              <w:bottom w:val="single" w:sz="8" w:space="0" w:color="000000"/>
              <w:right w:val="single" w:sz="8" w:space="0" w:color="000000"/>
            </w:tcBorders>
          </w:tcPr>
          <w:p w:rsidR="0027056C" w:rsidRDefault="0027056C"/>
        </w:tc>
        <w:tc>
          <w:tcPr>
            <w:tcW w:w="1740" w:type="dxa"/>
            <w:tcBorders>
              <w:top w:val="single" w:sz="8" w:space="0" w:color="000000"/>
              <w:left w:val="single" w:sz="8" w:space="0" w:color="000000"/>
              <w:bottom w:val="single" w:sz="8" w:space="0" w:color="000000"/>
              <w:right w:val="single" w:sz="8" w:space="0" w:color="000000"/>
            </w:tcBorders>
          </w:tcPr>
          <w:p w:rsidR="0027056C" w:rsidRDefault="0027056C"/>
        </w:tc>
        <w:tc>
          <w:tcPr>
            <w:tcW w:w="5593" w:type="dxa"/>
            <w:tcBorders>
              <w:top w:val="single" w:sz="8" w:space="0" w:color="000000"/>
              <w:left w:val="single" w:sz="8" w:space="0" w:color="000000"/>
              <w:bottom w:val="single" w:sz="8" w:space="0" w:color="000000"/>
              <w:right w:val="single" w:sz="8" w:space="0" w:color="000000"/>
            </w:tcBorders>
          </w:tcPr>
          <w:p w:rsidR="0027056C" w:rsidRDefault="0027056C"/>
        </w:tc>
        <w:tc>
          <w:tcPr>
            <w:tcW w:w="3853" w:type="dxa"/>
            <w:tcBorders>
              <w:top w:val="single" w:sz="8" w:space="0" w:color="000000"/>
              <w:left w:val="single" w:sz="8" w:space="0" w:color="000000"/>
              <w:bottom w:val="single" w:sz="8" w:space="0" w:color="000000"/>
              <w:right w:val="single" w:sz="8" w:space="0" w:color="000000"/>
            </w:tcBorders>
          </w:tcPr>
          <w:p w:rsidR="0027056C" w:rsidRDefault="0027056C"/>
        </w:tc>
      </w:tr>
    </w:tbl>
    <w:p w:rsidR="00D66A6C" w:rsidRDefault="00D66A6C">
      <w:pPr>
        <w:spacing w:after="33" w:line="270" w:lineRule="auto"/>
        <w:ind w:left="-5" w:right="3510" w:hanging="8"/>
        <w:jc w:val="both"/>
        <w:rPr>
          <w:rFonts w:ascii="Times New Roman" w:eastAsia="Times New Roman" w:hAnsi="Times New Roman" w:cs="Times New Roman"/>
          <w:b/>
        </w:rPr>
      </w:pPr>
    </w:p>
    <w:p w:rsidR="0027056C" w:rsidRDefault="00795547">
      <w:pPr>
        <w:spacing w:after="33" w:line="270" w:lineRule="auto"/>
        <w:ind w:left="-5" w:right="3510" w:hanging="8"/>
        <w:jc w:val="both"/>
      </w:pPr>
      <w:r>
        <w:rPr>
          <w:rFonts w:ascii="Times New Roman" w:eastAsia="Times New Roman" w:hAnsi="Times New Roman" w:cs="Times New Roman"/>
          <w:b/>
        </w:rPr>
        <w:t>Indicator 6.2</w:t>
      </w:r>
      <w:r>
        <w:rPr>
          <w:rFonts w:ascii="Times New Roman" w:eastAsia="Times New Roman" w:hAnsi="Times New Roman" w:cs="Times New Roman"/>
        </w:rPr>
        <w:t xml:space="preserve"> Implică instituția de învățământ general în proiecte educaționale</w:t>
      </w:r>
    </w:p>
    <w:p w:rsidR="0027056C" w:rsidRDefault="0027056C">
      <w:pPr>
        <w:spacing w:after="0"/>
        <w:ind w:left="-1512" w:right="30"/>
      </w:pPr>
    </w:p>
    <w:tbl>
      <w:tblPr>
        <w:tblStyle w:val="TableGrid"/>
        <w:tblW w:w="12379" w:type="dxa"/>
        <w:tblInd w:w="-36" w:type="dxa"/>
        <w:tblCellMar>
          <w:top w:w="19" w:type="dxa"/>
          <w:left w:w="36" w:type="dxa"/>
          <w:bottom w:w="31" w:type="dxa"/>
          <w:right w:w="40" w:type="dxa"/>
        </w:tblCellMar>
        <w:tblLook w:val="04A0" w:firstRow="1" w:lastRow="0" w:firstColumn="1" w:lastColumn="0" w:noHBand="0" w:noVBand="1"/>
      </w:tblPr>
      <w:tblGrid>
        <w:gridCol w:w="1193"/>
        <w:gridCol w:w="1740"/>
        <w:gridCol w:w="5593"/>
        <w:gridCol w:w="3853"/>
      </w:tblGrid>
      <w:tr w:rsidR="0027056C" w:rsidTr="00D66A6C">
        <w:trPr>
          <w:trHeight w:val="4498"/>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lastRenderedPageBreak/>
              <w:t>Dovezi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line="522" w:lineRule="auto"/>
              <w:ind w:left="2" w:right="1497"/>
            </w:pPr>
            <w:r>
              <w:rPr>
                <w:rFonts w:ascii="Times New Roman" w:eastAsia="Times New Roman" w:hAnsi="Times New Roman" w:cs="Times New Roman"/>
              </w:rPr>
              <w:t xml:space="preserve">Barbă Daria - jurist, avocat                                           </w:t>
            </w:r>
            <w:r>
              <w:rPr>
                <w:rFonts w:ascii="Times New Roman" w:eastAsia="Times New Roman" w:hAnsi="Times New Roman" w:cs="Times New Roman"/>
              </w:rPr>
              <w:tab/>
            </w:r>
            <w:proofErr w:type="spellStart"/>
            <w:r>
              <w:rPr>
                <w:rFonts w:ascii="Times New Roman" w:eastAsia="Times New Roman" w:hAnsi="Times New Roman" w:cs="Times New Roman"/>
              </w:rPr>
              <w:t>Volontariatul</w:t>
            </w:r>
            <w:proofErr w:type="spellEnd"/>
            <w:r>
              <w:rPr>
                <w:rFonts w:ascii="Times New Roman" w:eastAsia="Times New Roman" w:hAnsi="Times New Roman" w:cs="Times New Roman"/>
              </w:rPr>
              <w:t xml:space="preserve">- mod de perfecționare timpurie biblioteca municipală ” Lev </w:t>
            </w:r>
            <w:proofErr w:type="spellStart"/>
            <w:r>
              <w:rPr>
                <w:rFonts w:ascii="Times New Roman" w:eastAsia="Times New Roman" w:hAnsi="Times New Roman" w:cs="Times New Roman"/>
              </w:rPr>
              <w:t>Tkacinski</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              Cartea - mijloc de comunicare</w:t>
            </w:r>
          </w:p>
          <w:p w:rsidR="0027056C" w:rsidRDefault="00795547">
            <w:pPr>
              <w:spacing w:after="281"/>
              <w:ind w:left="2"/>
            </w:pPr>
            <w:r>
              <w:rPr>
                <w:rFonts w:ascii="Times New Roman" w:eastAsia="Times New Roman" w:hAnsi="Times New Roman" w:cs="Times New Roman"/>
              </w:rPr>
              <w:t>OEM</w:t>
            </w:r>
            <w:r>
              <w:rPr>
                <w:rFonts w:ascii="Times New Roman" w:eastAsia="Times New Roman" w:hAnsi="Times New Roman" w:cs="Times New Roman"/>
              </w:rPr>
              <w:tab/>
              <w:t xml:space="preserve">                                                                                               educația pentru sănătate</w:t>
            </w:r>
          </w:p>
          <w:p w:rsidR="0027056C" w:rsidRDefault="00795547">
            <w:pPr>
              <w:spacing w:after="281"/>
              <w:ind w:left="2"/>
            </w:pPr>
            <w:r>
              <w:rPr>
                <w:rFonts w:ascii="Times New Roman" w:eastAsia="Times New Roman" w:hAnsi="Times New Roman" w:cs="Times New Roman"/>
              </w:rPr>
              <w:t>Centrul Educațional pentru copiii bolnavi de cancer         ” Alături de voi ”</w:t>
            </w:r>
          </w:p>
          <w:p w:rsidR="0027056C" w:rsidRDefault="00795547">
            <w:pPr>
              <w:spacing w:after="69" w:line="457" w:lineRule="auto"/>
              <w:ind w:left="2" w:right="750"/>
            </w:pPr>
            <w:r>
              <w:rPr>
                <w:rFonts w:ascii="Times New Roman" w:eastAsia="Times New Roman" w:hAnsi="Times New Roman" w:cs="Times New Roman"/>
              </w:rPr>
              <w:t>Școala Primară-Grădiniță nr.88</w:t>
            </w:r>
            <w:r>
              <w:rPr>
                <w:rFonts w:ascii="Times New Roman" w:eastAsia="Times New Roman" w:hAnsi="Times New Roman" w:cs="Times New Roman"/>
              </w:rPr>
              <w:tab/>
              <w:t xml:space="preserve">Formare continuă           ” Eficiența utilizării instrumentelor de evaluare </w:t>
            </w:r>
            <w:proofErr w:type="spellStart"/>
            <w:r>
              <w:rPr>
                <w:rFonts w:ascii="Times New Roman" w:eastAsia="Times New Roman" w:hAnsi="Times New Roman" w:cs="Times New Roman"/>
              </w:rPr>
              <w:t>criterială</w:t>
            </w:r>
            <w:proofErr w:type="spellEnd"/>
            <w:r>
              <w:rPr>
                <w:rFonts w:ascii="Times New Roman" w:eastAsia="Times New Roman" w:hAnsi="Times New Roman" w:cs="Times New Roman"/>
              </w:rPr>
              <w:t xml:space="preserve"> prin </w:t>
            </w:r>
            <w:proofErr w:type="spellStart"/>
            <w:r>
              <w:rPr>
                <w:rFonts w:ascii="Times New Roman" w:eastAsia="Times New Roman" w:hAnsi="Times New Roman" w:cs="Times New Roman"/>
              </w:rPr>
              <w:t>discriptori</w:t>
            </w:r>
            <w:proofErr w:type="spellEnd"/>
            <w:r>
              <w:rPr>
                <w:rFonts w:ascii="Times New Roman" w:eastAsia="Times New Roman" w:hAnsi="Times New Roman" w:cs="Times New Roman"/>
              </w:rPr>
              <w:t>” biblioteca municipală ” Ovidius”</w:t>
            </w:r>
            <w:r>
              <w:rPr>
                <w:rFonts w:ascii="Times New Roman" w:eastAsia="Times New Roman" w:hAnsi="Times New Roman" w:cs="Times New Roman"/>
              </w:rPr>
              <w:tab/>
              <w:t xml:space="preserve">                                program de lectură ” Chișinăul citește” muzeul național de etnografie și istorie naturală            Promovarea patrimoniului material și imaterial academia ” TEKWIL!                 </w:t>
            </w:r>
            <w:r>
              <w:rPr>
                <w:rFonts w:ascii="Times New Roman" w:eastAsia="Times New Roman" w:hAnsi="Times New Roman" w:cs="Times New Roman"/>
              </w:rPr>
              <w:tab/>
              <w:t xml:space="preserve">                                               formarea competențelor digitale la elevi</w:t>
            </w:r>
          </w:p>
          <w:p w:rsidR="0027056C" w:rsidRDefault="00795547">
            <w:pPr>
              <w:ind w:left="2"/>
            </w:pPr>
            <w:r>
              <w:rPr>
                <w:rFonts w:ascii="Times New Roman" w:eastAsia="Times New Roman" w:hAnsi="Times New Roman" w:cs="Times New Roman"/>
              </w:rPr>
              <w:t xml:space="preserve">Organizația nonguvernamentală ” Inițiativa </w:t>
            </w:r>
            <w:proofErr w:type="spellStart"/>
            <w:r>
              <w:rPr>
                <w:rFonts w:ascii="Times New Roman" w:eastAsia="Times New Roman" w:hAnsi="Times New Roman" w:cs="Times New Roman"/>
              </w:rPr>
              <w:t>pozirtivă</w:t>
            </w:r>
            <w:proofErr w:type="spellEnd"/>
            <w:r>
              <w:rPr>
                <w:rFonts w:ascii="Times New Roman" w:eastAsia="Times New Roman" w:hAnsi="Times New Roman" w:cs="Times New Roman"/>
              </w:rPr>
              <w:t>”</w:t>
            </w:r>
            <w:r>
              <w:rPr>
                <w:rFonts w:ascii="Times New Roman" w:eastAsia="Times New Roman" w:hAnsi="Times New Roman" w:cs="Times New Roman"/>
              </w:rPr>
              <w:tab/>
              <w:t xml:space="preserve">     promovarea unui mod sănătos de viață</w:t>
            </w:r>
          </w:p>
        </w:tc>
      </w:tr>
      <w:tr w:rsidR="0027056C" w:rsidTr="00D66A6C">
        <w:trPr>
          <w:trHeight w:val="1479"/>
        </w:trPr>
        <w:tc>
          <w:tcPr>
            <w:tcW w:w="11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Constatări</w:t>
            </w:r>
          </w:p>
        </w:tc>
        <w:tc>
          <w:tcPr>
            <w:tcW w:w="11186" w:type="dxa"/>
            <w:gridSpan w:val="3"/>
            <w:tcBorders>
              <w:top w:val="single" w:sz="8" w:space="0" w:color="000000"/>
              <w:left w:val="single" w:sz="8" w:space="0" w:color="000000"/>
              <w:bottom w:val="single" w:sz="8" w:space="0" w:color="000000"/>
              <w:right w:val="single" w:sz="8" w:space="0" w:color="000000"/>
            </w:tcBorders>
          </w:tcPr>
          <w:p w:rsidR="0027056C" w:rsidRDefault="00795547">
            <w:pPr>
              <w:spacing w:after="2"/>
              <w:ind w:left="2"/>
            </w:pPr>
            <w:r>
              <w:rPr>
                <w:rFonts w:ascii="Times New Roman" w:eastAsia="Times New Roman" w:hAnsi="Times New Roman" w:cs="Times New Roman"/>
              </w:rPr>
              <w:t xml:space="preserve">Obiectivul strategic privind reprezentarea , promovarea bunelor practici în educație, promovarea valorilor </w:t>
            </w:r>
          </w:p>
          <w:p w:rsidR="0027056C" w:rsidRDefault="00795547">
            <w:pPr>
              <w:ind w:left="2" w:right="55"/>
            </w:pPr>
            <w:r>
              <w:rPr>
                <w:rFonts w:ascii="Times New Roman" w:eastAsia="Times New Roman" w:hAnsi="Times New Roman" w:cs="Times New Roman"/>
              </w:rPr>
              <w:t xml:space="preserve">naționale si europene, valorilor culturale; Stabilirea relațiilor de colaborare între instituții, cadre didactice și elevi; Socializarea maximă a elevilor si cadrelor didactice, schimb de informații de interes reciproc, Valorificarea experiențelor elevilor și a bunelor practici la clasă; Valorificarea potențialului artistic și cultural din instituție în parteneriat cu alte instituții educaționale. În vara anului 2021 am câștigat  programul ”Școli care promovează sănătatea” realizat de către CSPT ACCEPT. Pe viitor ne dorim să participăm la proiectul  </w:t>
            </w:r>
            <w:proofErr w:type="spellStart"/>
            <w:r>
              <w:rPr>
                <w:rFonts w:ascii="Times New Roman" w:eastAsia="Times New Roman" w:hAnsi="Times New Roman" w:cs="Times New Roman"/>
              </w:rPr>
              <w:t>transfronterier</w:t>
            </w:r>
            <w:proofErr w:type="spellEnd"/>
            <w:r>
              <w:rPr>
                <w:rFonts w:ascii="Times New Roman" w:eastAsia="Times New Roman" w:hAnsi="Times New Roman" w:cs="Times New Roman"/>
              </w:rPr>
              <w:t xml:space="preserve"> Educație online.</w:t>
            </w:r>
          </w:p>
        </w:tc>
      </w:tr>
      <w:tr w:rsidR="0027056C">
        <w:trPr>
          <w:trHeight w:val="434"/>
        </w:trPr>
        <w:tc>
          <w:tcPr>
            <w:tcW w:w="1193" w:type="dxa"/>
            <w:vMerge w:val="restart"/>
            <w:tcBorders>
              <w:top w:val="single" w:sz="8" w:space="0" w:color="000000"/>
              <w:left w:val="single" w:sz="8" w:space="0" w:color="000000"/>
              <w:bottom w:val="nil"/>
              <w:right w:val="single" w:sz="8" w:space="0" w:color="000000"/>
            </w:tcBorders>
            <w:vAlign w:val="bottom"/>
          </w:tcPr>
          <w:p w:rsidR="0027056C" w:rsidRDefault="00795547">
            <w:r>
              <w:rPr>
                <w:rFonts w:ascii="Times New Roman" w:eastAsia="Times New Roman" w:hAnsi="Times New Roman" w:cs="Times New Roman"/>
                <w:sz w:val="20"/>
              </w:rPr>
              <w:t>Pondere și punctaj acordat</w:t>
            </w:r>
          </w:p>
        </w:tc>
        <w:tc>
          <w:tcPr>
            <w:tcW w:w="1740"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Pondere: 3</w:t>
            </w:r>
          </w:p>
        </w:tc>
        <w:tc>
          <w:tcPr>
            <w:tcW w:w="559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Autoevaluare conform criteriilor: 0.5</w:t>
            </w:r>
          </w:p>
        </w:tc>
        <w:tc>
          <w:tcPr>
            <w:tcW w:w="3853" w:type="dxa"/>
            <w:tcBorders>
              <w:top w:val="single" w:sz="8" w:space="0" w:color="000000"/>
              <w:left w:val="single" w:sz="8" w:space="0" w:color="000000"/>
              <w:bottom w:val="single" w:sz="8" w:space="0" w:color="000000"/>
              <w:right w:val="single" w:sz="8" w:space="0" w:color="000000"/>
            </w:tcBorders>
          </w:tcPr>
          <w:p w:rsidR="0027056C" w:rsidRDefault="00795547">
            <w:pPr>
              <w:ind w:left="2"/>
            </w:pPr>
            <w:r>
              <w:rPr>
                <w:rFonts w:ascii="Times New Roman" w:eastAsia="Times New Roman" w:hAnsi="Times New Roman" w:cs="Times New Roman"/>
              </w:rPr>
              <w:t>Punctaj acordat: 1.5</w:t>
            </w:r>
          </w:p>
        </w:tc>
      </w:tr>
      <w:tr w:rsidR="0027056C">
        <w:trPr>
          <w:trHeight w:val="437"/>
        </w:trPr>
        <w:tc>
          <w:tcPr>
            <w:tcW w:w="0" w:type="auto"/>
            <w:vMerge/>
            <w:tcBorders>
              <w:top w:val="nil"/>
              <w:left w:val="single" w:sz="8" w:space="0" w:color="000000"/>
              <w:bottom w:val="nil"/>
              <w:right w:val="single" w:sz="8" w:space="0" w:color="000000"/>
            </w:tcBorders>
          </w:tcPr>
          <w:p w:rsidR="0027056C" w:rsidRDefault="0027056C"/>
        </w:tc>
        <w:tc>
          <w:tcPr>
            <w:tcW w:w="1740" w:type="dxa"/>
            <w:tcBorders>
              <w:top w:val="single" w:sz="8" w:space="0" w:color="000000"/>
              <w:left w:val="single" w:sz="8" w:space="0" w:color="000000"/>
              <w:bottom w:val="nil"/>
              <w:right w:val="single" w:sz="8" w:space="0" w:color="000000"/>
            </w:tcBorders>
          </w:tcPr>
          <w:p w:rsidR="0027056C" w:rsidRDefault="0027056C"/>
        </w:tc>
        <w:tc>
          <w:tcPr>
            <w:tcW w:w="5593" w:type="dxa"/>
            <w:tcBorders>
              <w:top w:val="single" w:sz="8" w:space="0" w:color="000000"/>
              <w:left w:val="single" w:sz="8" w:space="0" w:color="000000"/>
              <w:bottom w:val="nil"/>
              <w:right w:val="single" w:sz="8" w:space="0" w:color="000000"/>
            </w:tcBorders>
          </w:tcPr>
          <w:p w:rsidR="0027056C" w:rsidRDefault="0027056C"/>
        </w:tc>
        <w:tc>
          <w:tcPr>
            <w:tcW w:w="3853" w:type="dxa"/>
            <w:tcBorders>
              <w:top w:val="single" w:sz="8" w:space="0" w:color="000000"/>
              <w:left w:val="single" w:sz="8" w:space="0" w:color="000000"/>
              <w:bottom w:val="nil"/>
              <w:right w:val="single" w:sz="8" w:space="0" w:color="000000"/>
            </w:tcBorders>
          </w:tcPr>
          <w:p w:rsidR="0027056C" w:rsidRDefault="0027056C"/>
        </w:tc>
      </w:tr>
    </w:tbl>
    <w:p w:rsidR="0027056C" w:rsidRDefault="008D3649" w:rsidP="008D3649">
      <w:pPr>
        <w:tabs>
          <w:tab w:val="left" w:pos="9810"/>
        </w:tabs>
        <w:spacing w:after="0"/>
        <w:ind w:left="-1512" w:right="30"/>
      </w:pPr>
      <w:r>
        <w:tab/>
      </w:r>
    </w:p>
    <w:p w:rsidR="008D3649" w:rsidRDefault="008D3649" w:rsidP="008D3649">
      <w:pPr>
        <w:tabs>
          <w:tab w:val="left" w:pos="9810"/>
        </w:tabs>
        <w:spacing w:after="0"/>
        <w:ind w:left="-1512" w:right="30"/>
      </w:pPr>
    </w:p>
    <w:tbl>
      <w:tblPr>
        <w:tblStyle w:val="TableGrid"/>
        <w:tblW w:w="12379" w:type="dxa"/>
        <w:tblInd w:w="-36" w:type="dxa"/>
        <w:tblCellMar>
          <w:top w:w="17" w:type="dxa"/>
          <w:left w:w="38" w:type="dxa"/>
          <w:right w:w="38" w:type="dxa"/>
        </w:tblCellMar>
        <w:tblLook w:val="04A0" w:firstRow="1" w:lastRow="0" w:firstColumn="1" w:lastColumn="0" w:noHBand="0" w:noVBand="1"/>
      </w:tblPr>
      <w:tblGrid>
        <w:gridCol w:w="9"/>
        <w:gridCol w:w="1137"/>
        <w:gridCol w:w="43"/>
        <w:gridCol w:w="1103"/>
        <w:gridCol w:w="1400"/>
        <w:gridCol w:w="1767"/>
        <w:gridCol w:w="2310"/>
        <w:gridCol w:w="2653"/>
        <w:gridCol w:w="959"/>
        <w:gridCol w:w="998"/>
      </w:tblGrid>
      <w:tr w:rsidR="0027056C" w:rsidTr="008D3649">
        <w:trPr>
          <w:gridBefore w:val="1"/>
          <w:gridAfter w:val="2"/>
          <w:wBefore w:w="9" w:type="dxa"/>
          <w:wAfter w:w="1957" w:type="dxa"/>
          <w:trHeight w:val="305"/>
        </w:trPr>
        <w:tc>
          <w:tcPr>
            <w:tcW w:w="1180" w:type="dxa"/>
            <w:gridSpan w:val="2"/>
            <w:tcBorders>
              <w:top w:val="single" w:sz="15" w:space="0" w:color="000000"/>
              <w:left w:val="single" w:sz="15" w:space="0" w:color="000000"/>
              <w:bottom w:val="single" w:sz="15" w:space="0" w:color="000000"/>
              <w:right w:val="single" w:sz="8" w:space="0" w:color="000000"/>
            </w:tcBorders>
          </w:tcPr>
          <w:p w:rsidR="0027056C" w:rsidRDefault="008D3649">
            <w:r>
              <w:tab/>
            </w:r>
            <w:bookmarkStart w:id="0" w:name="_GoBack"/>
            <w:bookmarkEnd w:id="0"/>
            <w:r w:rsidR="00795547">
              <w:rPr>
                <w:rFonts w:ascii="Times New Roman" w:eastAsia="Times New Roman" w:hAnsi="Times New Roman" w:cs="Times New Roman"/>
              </w:rPr>
              <w:t xml:space="preserve">total </w:t>
            </w:r>
          </w:p>
        </w:tc>
        <w:tc>
          <w:tcPr>
            <w:tcW w:w="9233" w:type="dxa"/>
            <w:gridSpan w:val="5"/>
            <w:tcBorders>
              <w:top w:val="single" w:sz="15" w:space="0" w:color="000000"/>
              <w:left w:val="single" w:sz="8" w:space="0" w:color="000000"/>
              <w:bottom w:val="single" w:sz="15" w:space="0" w:color="000000"/>
              <w:right w:val="single" w:sz="15" w:space="0" w:color="000000"/>
            </w:tcBorders>
          </w:tcPr>
          <w:p w:rsidR="0027056C" w:rsidRDefault="00795547">
            <w:pPr>
              <w:jc w:val="right"/>
            </w:pPr>
            <w:r>
              <w:rPr>
                <w:rFonts w:ascii="Times New Roman" w:eastAsia="Times New Roman" w:hAnsi="Times New Roman" w:cs="Times New Roman"/>
              </w:rPr>
              <w:t>27,5</w:t>
            </w:r>
          </w:p>
        </w:tc>
      </w:tr>
      <w:tr w:rsidR="0027056C" w:rsidTr="008D3649">
        <w:tblPrEx>
          <w:tblCellMar>
            <w:top w:w="46" w:type="dxa"/>
            <w:left w:w="0" w:type="dxa"/>
            <w:bottom w:w="10" w:type="dxa"/>
            <w:right w:w="0" w:type="dxa"/>
          </w:tblCellMar>
        </w:tblPrEx>
        <w:trPr>
          <w:trHeight w:val="1220"/>
        </w:trPr>
        <w:tc>
          <w:tcPr>
            <w:tcW w:w="1146" w:type="dxa"/>
            <w:gridSpan w:val="2"/>
            <w:tcBorders>
              <w:top w:val="single" w:sz="8" w:space="0" w:color="000000"/>
              <w:left w:val="single" w:sz="8" w:space="0" w:color="000000"/>
              <w:bottom w:val="single" w:sz="8" w:space="0" w:color="000000"/>
              <w:right w:val="single" w:sz="8" w:space="0" w:color="000000"/>
            </w:tcBorders>
            <w:vAlign w:val="center"/>
          </w:tcPr>
          <w:p w:rsidR="0027056C" w:rsidRDefault="00795547">
            <w:pPr>
              <w:ind w:left="202"/>
            </w:pPr>
            <w:r>
              <w:rPr>
                <w:b/>
              </w:rPr>
              <w:t>Domenii</w:t>
            </w:r>
          </w:p>
        </w:tc>
        <w:tc>
          <w:tcPr>
            <w:tcW w:w="1146" w:type="dxa"/>
            <w:gridSpan w:val="2"/>
            <w:tcBorders>
              <w:top w:val="single" w:sz="8" w:space="0" w:color="000000"/>
              <w:left w:val="single" w:sz="8" w:space="0" w:color="000000"/>
              <w:bottom w:val="single" w:sz="8" w:space="0" w:color="000000"/>
              <w:right w:val="single" w:sz="8" w:space="0" w:color="000000"/>
            </w:tcBorders>
            <w:vAlign w:val="center"/>
          </w:tcPr>
          <w:p w:rsidR="0027056C" w:rsidRDefault="00795547">
            <w:pPr>
              <w:ind w:left="166"/>
            </w:pPr>
            <w:r>
              <w:rPr>
                <w:b/>
              </w:rPr>
              <w:t>Indicatori</w:t>
            </w:r>
          </w:p>
        </w:tc>
        <w:tc>
          <w:tcPr>
            <w:tcW w:w="1400" w:type="dxa"/>
            <w:tcBorders>
              <w:top w:val="single" w:sz="8" w:space="0" w:color="000000"/>
              <w:left w:val="single" w:sz="8" w:space="0" w:color="000000"/>
              <w:bottom w:val="single" w:sz="8" w:space="0" w:color="000000"/>
              <w:right w:val="single" w:sz="8" w:space="0" w:color="000000"/>
            </w:tcBorders>
            <w:vAlign w:val="center"/>
          </w:tcPr>
          <w:p w:rsidR="0027056C" w:rsidRDefault="00795547">
            <w:pPr>
              <w:ind w:left="16"/>
              <w:jc w:val="center"/>
            </w:pPr>
            <w:r>
              <w:rPr>
                <w:b/>
              </w:rPr>
              <w:t>Criterii</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vAlign w:val="center"/>
          </w:tcPr>
          <w:p w:rsidR="0027056C" w:rsidRDefault="00795547">
            <w:r>
              <w:rPr>
                <w:b/>
              </w:rPr>
              <w:t>Pondere</w:t>
            </w:r>
          </w:p>
        </w:tc>
        <w:tc>
          <w:tcPr>
            <w:tcW w:w="3612" w:type="dxa"/>
            <w:gridSpan w:val="2"/>
            <w:tcBorders>
              <w:top w:val="single" w:sz="8" w:space="0" w:color="000000"/>
              <w:left w:val="single" w:sz="8" w:space="0" w:color="000000"/>
              <w:bottom w:val="single" w:sz="8" w:space="0" w:color="000000"/>
              <w:right w:val="single" w:sz="8" w:space="0" w:color="000000"/>
            </w:tcBorders>
            <w:vAlign w:val="center"/>
          </w:tcPr>
          <w:p w:rsidR="0027056C" w:rsidRDefault="00795547">
            <w:pPr>
              <w:ind w:left="977" w:right="974"/>
              <w:jc w:val="center"/>
            </w:pPr>
            <w:r>
              <w:rPr>
                <w:b/>
              </w:rPr>
              <w:t>Punctaj autoevaluare</w:t>
            </w:r>
          </w:p>
        </w:tc>
        <w:tc>
          <w:tcPr>
            <w:tcW w:w="998" w:type="dxa"/>
            <w:tcBorders>
              <w:top w:val="single" w:sz="8" w:space="0" w:color="000000"/>
              <w:left w:val="single" w:sz="8" w:space="0" w:color="000000"/>
              <w:bottom w:val="single" w:sz="8" w:space="0" w:color="000000"/>
              <w:right w:val="single" w:sz="8" w:space="0" w:color="000000"/>
            </w:tcBorders>
          </w:tcPr>
          <w:p w:rsidR="0027056C" w:rsidRDefault="00795547">
            <w:pPr>
              <w:jc w:val="center"/>
            </w:pPr>
            <w:r>
              <w:rPr>
                <w:b/>
              </w:rPr>
              <w:t>Punctaj total</w:t>
            </w:r>
          </w:p>
          <w:p w:rsidR="0027056C" w:rsidRDefault="00795547">
            <w:pPr>
              <w:jc w:val="center"/>
            </w:pPr>
            <w:proofErr w:type="spellStart"/>
            <w:r>
              <w:rPr>
                <w:b/>
              </w:rPr>
              <w:t>autoevalu</w:t>
            </w:r>
            <w:proofErr w:type="spellEnd"/>
            <w:r>
              <w:rPr>
                <w:b/>
              </w:rPr>
              <w:t xml:space="preserve"> are</w:t>
            </w:r>
          </w:p>
        </w:tc>
      </w:tr>
      <w:tr w:rsidR="0027056C" w:rsidTr="008D3649">
        <w:tblPrEx>
          <w:tblCellMar>
            <w:top w:w="46" w:type="dxa"/>
            <w:left w:w="0" w:type="dxa"/>
            <w:bottom w:w="10" w:type="dxa"/>
            <w:right w:w="0" w:type="dxa"/>
          </w:tblCellMar>
        </w:tblPrEx>
        <w:trPr>
          <w:trHeight w:val="290"/>
        </w:trPr>
        <w:tc>
          <w:tcPr>
            <w:tcW w:w="1146" w:type="dxa"/>
            <w:gridSpan w:val="2"/>
            <w:vMerge w:val="restart"/>
            <w:tcBorders>
              <w:top w:val="single" w:sz="8" w:space="0" w:color="000000"/>
              <w:left w:val="single" w:sz="8" w:space="0" w:color="000000"/>
              <w:bottom w:val="single" w:sz="8" w:space="0" w:color="000000"/>
              <w:right w:val="single" w:sz="8" w:space="0" w:color="000000"/>
            </w:tcBorders>
          </w:tcPr>
          <w:p w:rsidR="0027056C" w:rsidRDefault="00795547">
            <w:pPr>
              <w:ind w:left="38" w:right="5"/>
            </w:pPr>
            <w:r>
              <w:rPr>
                <w:b/>
              </w:rPr>
              <w:t>Domeniul 1:</w:t>
            </w:r>
          </w:p>
          <w:p w:rsidR="0027056C" w:rsidRDefault="00795547">
            <w:pPr>
              <w:ind w:left="38"/>
            </w:pPr>
            <w:r>
              <w:rPr>
                <w:b/>
              </w:rPr>
              <w:lastRenderedPageBreak/>
              <w:t>VIZIUNE ȘI</w:t>
            </w:r>
          </w:p>
          <w:p w:rsidR="0027056C" w:rsidRDefault="00795547">
            <w:pPr>
              <w:ind w:left="38"/>
            </w:pPr>
            <w:r>
              <w:rPr>
                <w:b/>
              </w:rPr>
              <w:t>STRATEGII</w:t>
            </w:r>
          </w:p>
          <w:p w:rsidR="0027056C" w:rsidRDefault="00795547">
            <w:pPr>
              <w:ind w:left="38"/>
            </w:pPr>
            <w:r>
              <w:rPr>
                <w:b/>
              </w:rPr>
              <w:t>(10 p.)</w:t>
            </w:r>
          </w:p>
        </w:tc>
        <w:tc>
          <w:tcPr>
            <w:tcW w:w="114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7056C" w:rsidRDefault="00795547">
            <w:pPr>
              <w:ind w:left="38" w:right="-5"/>
              <w:jc w:val="both"/>
            </w:pPr>
            <w:r>
              <w:rPr>
                <w:b/>
              </w:rPr>
              <w:lastRenderedPageBreak/>
              <w:t>Indicator 1.1</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1.1.1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3</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2,25</w:t>
            </w:r>
          </w:p>
        </w:tc>
        <w:tc>
          <w:tcPr>
            <w:tcW w:w="998" w:type="dxa"/>
            <w:vMerge w:val="restart"/>
            <w:tcBorders>
              <w:top w:val="single" w:sz="8" w:space="0" w:color="000000"/>
              <w:left w:val="single" w:sz="8" w:space="0" w:color="000000"/>
              <w:bottom w:val="single" w:sz="8" w:space="0" w:color="000000"/>
              <w:right w:val="single" w:sz="8" w:space="0" w:color="000000"/>
            </w:tcBorders>
            <w:vAlign w:val="bottom"/>
          </w:tcPr>
          <w:p w:rsidR="0027056C" w:rsidRDefault="00795547">
            <w:pPr>
              <w:ind w:left="15"/>
              <w:jc w:val="center"/>
            </w:pPr>
            <w:r>
              <w:rPr>
                <w:b/>
              </w:rPr>
              <w:t>6,25</w:t>
            </w:r>
          </w:p>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nil"/>
              <w:right w:val="single" w:sz="8" w:space="0" w:color="000000"/>
            </w:tcBorders>
          </w:tcPr>
          <w:p w:rsidR="0027056C" w:rsidRDefault="0027056C"/>
        </w:tc>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1.1.2</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5"/>
              <w:jc w:val="center"/>
            </w:pPr>
            <w:r>
              <w:rPr>
                <w:b/>
              </w:rPr>
              <w:t>1</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nil"/>
              <w:right w:val="single" w:sz="8" w:space="0" w:color="000000"/>
            </w:tcBorders>
          </w:tcPr>
          <w:p w:rsidR="0027056C" w:rsidRDefault="0027056C"/>
        </w:tc>
        <w:tc>
          <w:tcPr>
            <w:tcW w:w="1146" w:type="dxa"/>
            <w:gridSpan w:val="2"/>
            <w:vMerge w:val="restart"/>
            <w:tcBorders>
              <w:top w:val="single" w:sz="8" w:space="0" w:color="000000"/>
              <w:left w:val="single" w:sz="8" w:space="0" w:color="000000"/>
              <w:bottom w:val="single" w:sz="8" w:space="0" w:color="000000"/>
              <w:right w:val="single" w:sz="8" w:space="0" w:color="000000"/>
            </w:tcBorders>
            <w:vAlign w:val="center"/>
          </w:tcPr>
          <w:p w:rsidR="0027056C" w:rsidRDefault="00795547">
            <w:pPr>
              <w:ind w:left="38" w:right="-5"/>
              <w:jc w:val="both"/>
            </w:pPr>
            <w:r>
              <w:rPr>
                <w:b/>
              </w:rPr>
              <w:t>Indicator 1.2</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1.2.1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1</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6"/>
              <w:jc w:val="center"/>
            </w:pPr>
            <w:r>
              <w:rPr>
                <w:b/>
              </w:rPr>
              <w:t>0,5</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1"/>
        </w:trPr>
        <w:tc>
          <w:tcPr>
            <w:tcW w:w="0" w:type="auto"/>
            <w:gridSpan w:val="2"/>
            <w:vMerge/>
            <w:tcBorders>
              <w:top w:val="nil"/>
              <w:left w:val="single" w:sz="8" w:space="0" w:color="000000"/>
              <w:bottom w:val="nil"/>
              <w:right w:val="single" w:sz="8" w:space="0" w:color="000000"/>
            </w:tcBorders>
          </w:tcPr>
          <w:p w:rsidR="0027056C" w:rsidRDefault="0027056C"/>
        </w:tc>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1.2.2</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5"/>
              <w:jc w:val="center"/>
            </w:pPr>
            <w:r>
              <w:rPr>
                <w:b/>
              </w:rPr>
              <w:t>1</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1.3</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1.3.1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6"/>
              <w:jc w:val="center"/>
            </w:pPr>
            <w:r>
              <w:rPr>
                <w:b/>
              </w:rPr>
              <w:t>1,5</w:t>
            </w:r>
          </w:p>
        </w:tc>
        <w:tc>
          <w:tcPr>
            <w:tcW w:w="0" w:type="auto"/>
            <w:vMerge/>
            <w:tcBorders>
              <w:top w:val="nil"/>
              <w:left w:val="single" w:sz="8" w:space="0" w:color="000000"/>
              <w:bottom w:val="single" w:sz="8" w:space="0" w:color="000000"/>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1146" w:type="dxa"/>
            <w:gridSpan w:val="2"/>
            <w:vMerge w:val="restart"/>
            <w:tcBorders>
              <w:top w:val="single" w:sz="8" w:space="0" w:color="000000"/>
              <w:left w:val="single" w:sz="8" w:space="0" w:color="000000"/>
              <w:bottom w:val="single" w:sz="8" w:space="0" w:color="000000"/>
              <w:right w:val="single" w:sz="8" w:space="0" w:color="000000"/>
            </w:tcBorders>
          </w:tcPr>
          <w:p w:rsidR="0027056C" w:rsidRDefault="00795547">
            <w:pPr>
              <w:ind w:left="38" w:right="5"/>
            </w:pPr>
            <w:r>
              <w:rPr>
                <w:b/>
              </w:rPr>
              <w:t>Domeniul 2:</w:t>
            </w:r>
          </w:p>
          <w:p w:rsidR="0027056C" w:rsidRDefault="00795547">
            <w:pPr>
              <w:ind w:left="38"/>
              <w:jc w:val="both"/>
            </w:pPr>
            <w:r>
              <w:rPr>
                <w:b/>
              </w:rPr>
              <w:t>CURRICULU</w:t>
            </w:r>
          </w:p>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2.1</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2.1.1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1</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0,75</w:t>
            </w:r>
          </w:p>
        </w:tc>
        <w:tc>
          <w:tcPr>
            <w:tcW w:w="998" w:type="dxa"/>
            <w:vMerge w:val="restart"/>
            <w:tcBorders>
              <w:top w:val="single" w:sz="8" w:space="0" w:color="000000"/>
              <w:left w:val="single" w:sz="8" w:space="0" w:color="000000"/>
              <w:bottom w:val="single" w:sz="8" w:space="0" w:color="000000"/>
              <w:right w:val="single" w:sz="8" w:space="0" w:color="000000"/>
            </w:tcBorders>
            <w:vAlign w:val="bottom"/>
          </w:tcPr>
          <w:p w:rsidR="0027056C" w:rsidRDefault="00795547">
            <w:pPr>
              <w:ind w:left="17"/>
              <w:jc w:val="center"/>
            </w:pPr>
            <w:r>
              <w:rPr>
                <w:b/>
              </w:rPr>
              <w:t>4,5</w:t>
            </w:r>
          </w:p>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nil"/>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2.2</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2.2.1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3</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2,25</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2.3</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2.3.1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6"/>
              <w:jc w:val="center"/>
            </w:pPr>
            <w:r>
              <w:rPr>
                <w:b/>
              </w:rPr>
              <w:t>1,5</w:t>
            </w:r>
          </w:p>
        </w:tc>
        <w:tc>
          <w:tcPr>
            <w:tcW w:w="0" w:type="auto"/>
            <w:vMerge/>
            <w:tcBorders>
              <w:top w:val="nil"/>
              <w:left w:val="single" w:sz="8" w:space="0" w:color="000000"/>
              <w:bottom w:val="single" w:sz="8" w:space="0" w:color="000000"/>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1146" w:type="dxa"/>
            <w:gridSpan w:val="2"/>
            <w:vMerge w:val="restart"/>
            <w:tcBorders>
              <w:top w:val="single" w:sz="8" w:space="0" w:color="000000"/>
              <w:left w:val="single" w:sz="8" w:space="0" w:color="000000"/>
              <w:bottom w:val="single" w:sz="8" w:space="0" w:color="000000"/>
              <w:right w:val="single" w:sz="8" w:space="0" w:color="000000"/>
            </w:tcBorders>
          </w:tcPr>
          <w:p w:rsidR="0027056C" w:rsidRDefault="00795547">
            <w:pPr>
              <w:ind w:left="38" w:right="5"/>
            </w:pPr>
            <w:r>
              <w:rPr>
                <w:b/>
              </w:rPr>
              <w:t>Domeniul 3:</w:t>
            </w:r>
          </w:p>
          <w:p w:rsidR="0027056C" w:rsidRDefault="00795547">
            <w:pPr>
              <w:ind w:left="38"/>
            </w:pPr>
            <w:r>
              <w:rPr>
                <w:b/>
              </w:rPr>
              <w:t>RESURSE</w:t>
            </w:r>
          </w:p>
          <w:p w:rsidR="0027056C" w:rsidRDefault="00795547">
            <w:pPr>
              <w:ind w:left="38"/>
            </w:pPr>
            <w:r>
              <w:rPr>
                <w:b/>
              </w:rPr>
              <w:t>UMANE</w:t>
            </w:r>
          </w:p>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3.1</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3.1.1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1</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1</w:t>
            </w:r>
          </w:p>
        </w:tc>
        <w:tc>
          <w:tcPr>
            <w:tcW w:w="998" w:type="dxa"/>
            <w:vMerge w:val="restart"/>
            <w:tcBorders>
              <w:top w:val="single" w:sz="8" w:space="0" w:color="000000"/>
              <w:left w:val="single" w:sz="8" w:space="0" w:color="000000"/>
              <w:bottom w:val="single" w:sz="8" w:space="0" w:color="000000"/>
              <w:right w:val="single" w:sz="8" w:space="0" w:color="000000"/>
            </w:tcBorders>
            <w:vAlign w:val="bottom"/>
          </w:tcPr>
          <w:p w:rsidR="0027056C" w:rsidRDefault="00795547">
            <w:pPr>
              <w:ind w:left="15"/>
              <w:jc w:val="center"/>
            </w:pPr>
            <w:r>
              <w:rPr>
                <w:b/>
              </w:rPr>
              <w:t>6,25</w:t>
            </w:r>
          </w:p>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nil"/>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3.2</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3.2.1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1"/>
        </w:trPr>
        <w:tc>
          <w:tcPr>
            <w:tcW w:w="0" w:type="auto"/>
            <w:gridSpan w:val="2"/>
            <w:vMerge/>
            <w:tcBorders>
              <w:top w:val="nil"/>
              <w:left w:val="single" w:sz="8" w:space="0" w:color="000000"/>
              <w:bottom w:val="nil"/>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3.3</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3.3.1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1</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1</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3.4</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3.4.1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3</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2,25</w:t>
            </w:r>
          </w:p>
        </w:tc>
        <w:tc>
          <w:tcPr>
            <w:tcW w:w="0" w:type="auto"/>
            <w:vMerge/>
            <w:tcBorders>
              <w:top w:val="nil"/>
              <w:left w:val="single" w:sz="8" w:space="0" w:color="000000"/>
              <w:bottom w:val="single" w:sz="8" w:space="0" w:color="000000"/>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1146" w:type="dxa"/>
            <w:gridSpan w:val="2"/>
            <w:vMerge w:val="restart"/>
            <w:tcBorders>
              <w:top w:val="single" w:sz="8" w:space="0" w:color="000000"/>
              <w:left w:val="single" w:sz="8" w:space="0" w:color="000000"/>
              <w:bottom w:val="single" w:sz="8" w:space="0" w:color="000000"/>
              <w:right w:val="single" w:sz="8" w:space="0" w:color="000000"/>
            </w:tcBorders>
          </w:tcPr>
          <w:p w:rsidR="0027056C" w:rsidRDefault="00795547">
            <w:pPr>
              <w:ind w:left="38" w:right="5"/>
            </w:pPr>
            <w:r>
              <w:rPr>
                <w:b/>
              </w:rPr>
              <w:t>Domeniul 4:</w:t>
            </w:r>
          </w:p>
          <w:p w:rsidR="0027056C" w:rsidRDefault="00795547">
            <w:pPr>
              <w:ind w:left="38"/>
            </w:pPr>
            <w:r>
              <w:rPr>
                <w:b/>
              </w:rPr>
              <w:t>RESURSE</w:t>
            </w:r>
          </w:p>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4.1</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4.1.1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1</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1</w:t>
            </w:r>
          </w:p>
        </w:tc>
        <w:tc>
          <w:tcPr>
            <w:tcW w:w="998" w:type="dxa"/>
            <w:vMerge w:val="restart"/>
            <w:tcBorders>
              <w:top w:val="single" w:sz="8" w:space="0" w:color="000000"/>
              <w:left w:val="single" w:sz="8" w:space="0" w:color="000000"/>
              <w:bottom w:val="single" w:sz="8" w:space="0" w:color="000000"/>
              <w:right w:val="single" w:sz="8" w:space="0" w:color="000000"/>
            </w:tcBorders>
            <w:vAlign w:val="bottom"/>
          </w:tcPr>
          <w:p w:rsidR="0027056C" w:rsidRDefault="00795547">
            <w:pPr>
              <w:ind w:left="15"/>
              <w:jc w:val="center"/>
            </w:pPr>
            <w:r>
              <w:rPr>
                <w:b/>
              </w:rPr>
              <w:t>5,25</w:t>
            </w:r>
          </w:p>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nil"/>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4.2</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4.2.1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3</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2,25</w:t>
            </w:r>
          </w:p>
        </w:tc>
        <w:tc>
          <w:tcPr>
            <w:tcW w:w="0" w:type="auto"/>
            <w:vMerge/>
            <w:tcBorders>
              <w:top w:val="nil"/>
              <w:left w:val="single" w:sz="8" w:space="0" w:color="000000"/>
              <w:bottom w:val="nil"/>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4.3</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4.3.1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w:t>
            </w:r>
          </w:p>
        </w:tc>
        <w:tc>
          <w:tcPr>
            <w:tcW w:w="0" w:type="auto"/>
            <w:vMerge/>
            <w:tcBorders>
              <w:top w:val="nil"/>
              <w:left w:val="single" w:sz="8" w:space="0" w:color="000000"/>
              <w:bottom w:val="single" w:sz="8" w:space="0" w:color="000000"/>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1146" w:type="dxa"/>
            <w:gridSpan w:val="2"/>
            <w:vMerge w:val="restart"/>
            <w:tcBorders>
              <w:top w:val="single" w:sz="8" w:space="0" w:color="000000"/>
              <w:left w:val="single" w:sz="8" w:space="0" w:color="000000"/>
              <w:bottom w:val="single" w:sz="8" w:space="0" w:color="000000"/>
              <w:right w:val="single" w:sz="8" w:space="0" w:color="000000"/>
            </w:tcBorders>
          </w:tcPr>
          <w:p w:rsidR="0027056C" w:rsidRDefault="00795547">
            <w:pPr>
              <w:ind w:left="38" w:right="5"/>
            </w:pPr>
            <w:r>
              <w:rPr>
                <w:b/>
              </w:rPr>
              <w:t>Domeniul 5:</w:t>
            </w:r>
          </w:p>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5.2</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5.1.1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1</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6"/>
              <w:jc w:val="center"/>
            </w:pPr>
            <w:r>
              <w:rPr>
                <w:b/>
              </w:rPr>
              <w:t>0,5</w:t>
            </w:r>
          </w:p>
        </w:tc>
        <w:tc>
          <w:tcPr>
            <w:tcW w:w="998" w:type="dxa"/>
            <w:vMerge w:val="restart"/>
            <w:tcBorders>
              <w:top w:val="single" w:sz="8" w:space="0" w:color="000000"/>
              <w:left w:val="single" w:sz="8" w:space="0" w:color="000000"/>
              <w:bottom w:val="single" w:sz="8" w:space="0" w:color="000000"/>
              <w:right w:val="single" w:sz="8" w:space="0" w:color="000000"/>
            </w:tcBorders>
            <w:vAlign w:val="bottom"/>
          </w:tcPr>
          <w:p w:rsidR="0027056C" w:rsidRDefault="00795547">
            <w:pPr>
              <w:ind w:left="15"/>
              <w:jc w:val="center"/>
            </w:pPr>
            <w:r>
              <w:rPr>
                <w:b/>
              </w:rPr>
              <w:t>2,75</w:t>
            </w:r>
          </w:p>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5.1</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5.2.1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3</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2,25</w:t>
            </w:r>
          </w:p>
        </w:tc>
        <w:tc>
          <w:tcPr>
            <w:tcW w:w="0" w:type="auto"/>
            <w:vMerge/>
            <w:tcBorders>
              <w:top w:val="nil"/>
              <w:left w:val="single" w:sz="8" w:space="0" w:color="000000"/>
              <w:bottom w:val="single" w:sz="8" w:space="0" w:color="000000"/>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1"/>
        </w:trPr>
        <w:tc>
          <w:tcPr>
            <w:tcW w:w="1146" w:type="dxa"/>
            <w:gridSpan w:val="2"/>
            <w:vMerge w:val="restart"/>
            <w:tcBorders>
              <w:top w:val="single" w:sz="8" w:space="0" w:color="000000"/>
              <w:left w:val="single" w:sz="8" w:space="0" w:color="000000"/>
              <w:bottom w:val="single" w:sz="8" w:space="0" w:color="000000"/>
              <w:right w:val="single" w:sz="8" w:space="0" w:color="000000"/>
            </w:tcBorders>
          </w:tcPr>
          <w:p w:rsidR="0027056C" w:rsidRDefault="00795547">
            <w:pPr>
              <w:ind w:left="38" w:right="5"/>
            </w:pPr>
            <w:r>
              <w:rPr>
                <w:b/>
              </w:rPr>
              <w:t>Domeniul 6:</w:t>
            </w:r>
          </w:p>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6.1</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6.1.1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2</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9"/>
              <w:jc w:val="center"/>
            </w:pPr>
            <w:r>
              <w:rPr>
                <w:b/>
              </w:rPr>
              <w:t>1</w:t>
            </w:r>
          </w:p>
        </w:tc>
        <w:tc>
          <w:tcPr>
            <w:tcW w:w="998" w:type="dxa"/>
            <w:vMerge w:val="restart"/>
            <w:tcBorders>
              <w:top w:val="single" w:sz="8" w:space="0" w:color="000000"/>
              <w:left w:val="single" w:sz="8" w:space="0" w:color="000000"/>
              <w:bottom w:val="single" w:sz="8" w:space="0" w:color="000000"/>
              <w:right w:val="single" w:sz="8" w:space="0" w:color="000000"/>
            </w:tcBorders>
            <w:vAlign w:val="bottom"/>
          </w:tcPr>
          <w:p w:rsidR="0027056C" w:rsidRDefault="00795547">
            <w:pPr>
              <w:ind w:left="17"/>
              <w:jc w:val="center"/>
            </w:pPr>
            <w:r>
              <w:rPr>
                <w:b/>
              </w:rPr>
              <w:t>2,5</w:t>
            </w:r>
          </w:p>
        </w:tc>
      </w:tr>
      <w:tr w:rsidR="0027056C" w:rsidTr="008D3649">
        <w:tblPrEx>
          <w:tblCellMar>
            <w:top w:w="46" w:type="dxa"/>
            <w:left w:w="0" w:type="dxa"/>
            <w:bottom w:w="10" w:type="dxa"/>
            <w:right w:w="0" w:type="dxa"/>
          </w:tblCellMar>
        </w:tblPrEx>
        <w:trPr>
          <w:trHeight w:val="290"/>
        </w:trPr>
        <w:tc>
          <w:tcPr>
            <w:tcW w:w="0" w:type="auto"/>
            <w:gridSpan w:val="2"/>
            <w:vMerge/>
            <w:tcBorders>
              <w:top w:val="nil"/>
              <w:left w:val="single" w:sz="8" w:space="0" w:color="000000"/>
              <w:bottom w:val="single" w:sz="8" w:space="0" w:color="000000"/>
              <w:right w:val="single" w:sz="8" w:space="0" w:color="000000"/>
            </w:tcBorders>
          </w:tcPr>
          <w:p w:rsidR="0027056C" w:rsidRDefault="0027056C"/>
        </w:tc>
        <w:tc>
          <w:tcPr>
            <w:tcW w:w="1146"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38" w:right="-5"/>
              <w:jc w:val="both"/>
            </w:pPr>
            <w:r>
              <w:rPr>
                <w:b/>
              </w:rPr>
              <w:t>Indicator 6.2</w:t>
            </w:r>
          </w:p>
        </w:tc>
        <w:tc>
          <w:tcPr>
            <w:tcW w:w="1400" w:type="dxa"/>
            <w:tcBorders>
              <w:top w:val="single" w:sz="8" w:space="0" w:color="000000"/>
              <w:left w:val="single" w:sz="8" w:space="0" w:color="000000"/>
              <w:bottom w:val="single" w:sz="8" w:space="0" w:color="000000"/>
              <w:right w:val="single" w:sz="8" w:space="0" w:color="000000"/>
            </w:tcBorders>
          </w:tcPr>
          <w:p w:rsidR="0027056C" w:rsidRDefault="00795547">
            <w:pPr>
              <w:ind w:left="38"/>
            </w:pPr>
            <w:r>
              <w:rPr>
                <w:b/>
              </w:rPr>
              <w:t>Criteriul 6.2.1</w:t>
            </w:r>
          </w:p>
        </w:tc>
        <w:tc>
          <w:tcPr>
            <w:tcW w:w="1767" w:type="dxa"/>
            <w:tcBorders>
              <w:top w:val="single" w:sz="8" w:space="0" w:color="000000"/>
              <w:left w:val="single" w:sz="8" w:space="0" w:color="000000"/>
              <w:bottom w:val="single" w:sz="8" w:space="0" w:color="000000"/>
              <w:right w:val="nil"/>
            </w:tcBorders>
          </w:tcPr>
          <w:p w:rsidR="0027056C" w:rsidRDefault="0027056C"/>
        </w:tc>
        <w:tc>
          <w:tcPr>
            <w:tcW w:w="2310" w:type="dxa"/>
            <w:tcBorders>
              <w:top w:val="single" w:sz="8" w:space="0" w:color="000000"/>
              <w:left w:val="nil"/>
              <w:bottom w:val="single" w:sz="8" w:space="0" w:color="000000"/>
              <w:right w:val="single" w:sz="8" w:space="0" w:color="000000"/>
            </w:tcBorders>
          </w:tcPr>
          <w:p w:rsidR="0027056C" w:rsidRDefault="00795547">
            <w:pPr>
              <w:ind w:left="329"/>
            </w:pPr>
            <w:r>
              <w:rPr>
                <w:b/>
              </w:rPr>
              <w:t>3</w:t>
            </w:r>
          </w:p>
        </w:tc>
        <w:tc>
          <w:tcPr>
            <w:tcW w:w="3612" w:type="dxa"/>
            <w:gridSpan w:val="2"/>
            <w:tcBorders>
              <w:top w:val="single" w:sz="8" w:space="0" w:color="000000"/>
              <w:left w:val="single" w:sz="8" w:space="0" w:color="000000"/>
              <w:bottom w:val="single" w:sz="8" w:space="0" w:color="000000"/>
              <w:right w:val="single" w:sz="8" w:space="0" w:color="000000"/>
            </w:tcBorders>
          </w:tcPr>
          <w:p w:rsidR="0027056C" w:rsidRDefault="00795547">
            <w:pPr>
              <w:ind w:left="16"/>
              <w:jc w:val="center"/>
            </w:pPr>
            <w:r>
              <w:rPr>
                <w:b/>
              </w:rPr>
              <w:t>1,5</w:t>
            </w:r>
          </w:p>
        </w:tc>
        <w:tc>
          <w:tcPr>
            <w:tcW w:w="0" w:type="auto"/>
            <w:vMerge/>
            <w:tcBorders>
              <w:top w:val="nil"/>
              <w:left w:val="single" w:sz="8" w:space="0" w:color="000000"/>
              <w:bottom w:val="single" w:sz="8" w:space="0" w:color="000000"/>
              <w:right w:val="single" w:sz="8" w:space="0" w:color="000000"/>
            </w:tcBorders>
          </w:tcPr>
          <w:p w:rsidR="0027056C" w:rsidRDefault="0027056C"/>
        </w:tc>
      </w:tr>
      <w:tr w:rsidR="0027056C" w:rsidTr="008D3649">
        <w:tblPrEx>
          <w:tblCellMar>
            <w:top w:w="46" w:type="dxa"/>
            <w:left w:w="0" w:type="dxa"/>
            <w:bottom w:w="10" w:type="dxa"/>
            <w:right w:w="0" w:type="dxa"/>
          </w:tblCellMar>
        </w:tblPrEx>
        <w:trPr>
          <w:trHeight w:val="290"/>
        </w:trPr>
        <w:tc>
          <w:tcPr>
            <w:tcW w:w="3692" w:type="dxa"/>
            <w:gridSpan w:val="5"/>
            <w:tcBorders>
              <w:top w:val="single" w:sz="8" w:space="0" w:color="000000"/>
              <w:left w:val="single" w:sz="8" w:space="0" w:color="000000"/>
              <w:bottom w:val="single" w:sz="8" w:space="0" w:color="000000"/>
              <w:right w:val="single" w:sz="8" w:space="0" w:color="000000"/>
            </w:tcBorders>
          </w:tcPr>
          <w:p w:rsidR="0027056C" w:rsidRDefault="00795547">
            <w:pPr>
              <w:ind w:right="38"/>
              <w:jc w:val="right"/>
            </w:pPr>
            <w:r>
              <w:rPr>
                <w:b/>
              </w:rPr>
              <w:t>Total:</w:t>
            </w:r>
          </w:p>
        </w:tc>
        <w:tc>
          <w:tcPr>
            <w:tcW w:w="1767" w:type="dxa"/>
            <w:tcBorders>
              <w:top w:val="single" w:sz="8" w:space="0" w:color="000000"/>
              <w:left w:val="single" w:sz="8" w:space="0" w:color="000000"/>
              <w:bottom w:val="single" w:sz="8" w:space="0" w:color="000000"/>
              <w:right w:val="nil"/>
            </w:tcBorders>
          </w:tcPr>
          <w:p w:rsidR="0027056C" w:rsidRDefault="00795547">
            <w:pPr>
              <w:ind w:left="38"/>
            </w:pPr>
            <w:r>
              <w:rPr>
                <w:b/>
              </w:rPr>
              <w:t>38 ( 100%)</w:t>
            </w:r>
          </w:p>
        </w:tc>
        <w:tc>
          <w:tcPr>
            <w:tcW w:w="2310" w:type="dxa"/>
            <w:tcBorders>
              <w:top w:val="single" w:sz="8" w:space="0" w:color="000000"/>
              <w:left w:val="nil"/>
              <w:bottom w:val="single" w:sz="8" w:space="0" w:color="000000"/>
              <w:right w:val="single" w:sz="8" w:space="0" w:color="000000"/>
            </w:tcBorders>
          </w:tcPr>
          <w:p w:rsidR="0027056C" w:rsidRDefault="0027056C"/>
        </w:tc>
        <w:tc>
          <w:tcPr>
            <w:tcW w:w="3612" w:type="dxa"/>
            <w:gridSpan w:val="2"/>
            <w:tcBorders>
              <w:top w:val="single" w:sz="8" w:space="0" w:color="000000"/>
              <w:left w:val="single" w:sz="8" w:space="0" w:color="000000"/>
              <w:bottom w:val="single" w:sz="8" w:space="0" w:color="000000"/>
              <w:right w:val="nil"/>
            </w:tcBorders>
          </w:tcPr>
          <w:p w:rsidR="0027056C" w:rsidRDefault="00795547">
            <w:pPr>
              <w:ind w:left="1048"/>
              <w:jc w:val="center"/>
            </w:pPr>
            <w:r>
              <w:rPr>
                <w:b/>
              </w:rPr>
              <w:t>27,5 ( 72%)</w:t>
            </w:r>
          </w:p>
        </w:tc>
        <w:tc>
          <w:tcPr>
            <w:tcW w:w="998" w:type="dxa"/>
            <w:tcBorders>
              <w:top w:val="single" w:sz="8" w:space="0" w:color="000000"/>
              <w:left w:val="nil"/>
              <w:bottom w:val="single" w:sz="8" w:space="0" w:color="000000"/>
              <w:right w:val="single" w:sz="8" w:space="0" w:color="000000"/>
            </w:tcBorders>
          </w:tcPr>
          <w:p w:rsidR="0027056C" w:rsidRDefault="0027056C"/>
        </w:tc>
      </w:tr>
    </w:tbl>
    <w:p w:rsidR="00795547" w:rsidRDefault="00795547" w:rsidP="00D66A6C"/>
    <w:sectPr w:rsidR="00795547" w:rsidSect="0016335A">
      <w:pgSz w:w="16834" w:h="11904" w:orient="landscape"/>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28DF"/>
    <w:multiLevelType w:val="hybridMultilevel"/>
    <w:tmpl w:val="442232B2"/>
    <w:lvl w:ilvl="0" w:tplc="1C8A2C00">
      <w:start w:val="5"/>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E8A614">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96D1EE">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C7ADC">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C67E2">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EE0F58">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0D932">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8B5DA">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247F06">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365F93"/>
    <w:multiLevelType w:val="hybridMultilevel"/>
    <w:tmpl w:val="A176ABC4"/>
    <w:lvl w:ilvl="0" w:tplc="EFCC2334">
      <w:start w:val="2"/>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BC4528">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90EC78">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A24D50">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D064DC">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F0EE1C">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0DC00">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ECD726">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A9990">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E826E1"/>
    <w:multiLevelType w:val="hybridMultilevel"/>
    <w:tmpl w:val="6124071E"/>
    <w:lvl w:ilvl="0" w:tplc="492EDA84">
      <w:start w:val="1"/>
      <w:numFmt w:val="bullet"/>
      <w:lvlText w:val="*"/>
      <w:lvlJc w:val="left"/>
      <w:pPr>
        <w:ind w:left="72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3" w15:restartNumberingAfterBreak="0">
    <w:nsid w:val="44041474"/>
    <w:multiLevelType w:val="hybridMultilevel"/>
    <w:tmpl w:val="A260ED50"/>
    <w:lvl w:ilvl="0" w:tplc="DEAE689C">
      <w:start w:val="1"/>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80D96">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3ED7AC">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2A9172">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8D404">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44B6AA">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861440">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78BBDE">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4EC922">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707A9D"/>
    <w:multiLevelType w:val="hybridMultilevel"/>
    <w:tmpl w:val="5180F1E0"/>
    <w:lvl w:ilvl="0" w:tplc="E5B027AA">
      <w:start w:val="1"/>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CCACD2">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12596A">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DAF2A8">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BCD0A0">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42F700">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C0FB86">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D67248">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C2AB5A">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267821"/>
    <w:multiLevelType w:val="hybridMultilevel"/>
    <w:tmpl w:val="A2540BB8"/>
    <w:lvl w:ilvl="0" w:tplc="E45A1622">
      <w:start w:val="7"/>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0AFAE6">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B26B92">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7686EC">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B6C316">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301F1E">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8C57E">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1E0A1A">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A8935E">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DE7E86"/>
    <w:multiLevelType w:val="hybridMultilevel"/>
    <w:tmpl w:val="42485802"/>
    <w:lvl w:ilvl="0" w:tplc="C8F01B40">
      <w:start w:val="2"/>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8D974">
      <w:start w:val="1"/>
      <w:numFmt w:val="lowerLetter"/>
      <w:lvlText w:val="%2"/>
      <w:lvlJc w:val="left"/>
      <w:pPr>
        <w:ind w:left="1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9E968C">
      <w:start w:val="1"/>
      <w:numFmt w:val="lowerRoman"/>
      <w:lvlText w:val="%3"/>
      <w:lvlJc w:val="left"/>
      <w:pPr>
        <w:ind w:left="1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22F40C">
      <w:start w:val="1"/>
      <w:numFmt w:val="decimal"/>
      <w:lvlText w:val="%4"/>
      <w:lvlJc w:val="left"/>
      <w:pPr>
        <w:ind w:left="2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504682">
      <w:start w:val="1"/>
      <w:numFmt w:val="lowerLetter"/>
      <w:lvlText w:val="%5"/>
      <w:lvlJc w:val="left"/>
      <w:pPr>
        <w:ind w:left="3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3C96DC">
      <w:start w:val="1"/>
      <w:numFmt w:val="lowerRoman"/>
      <w:lvlText w:val="%6"/>
      <w:lvlJc w:val="left"/>
      <w:pPr>
        <w:ind w:left="4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C4BB84">
      <w:start w:val="1"/>
      <w:numFmt w:val="decimal"/>
      <w:lvlText w:val="%7"/>
      <w:lvlJc w:val="left"/>
      <w:pPr>
        <w:ind w:left="4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2E3512">
      <w:start w:val="1"/>
      <w:numFmt w:val="lowerLetter"/>
      <w:lvlText w:val="%8"/>
      <w:lvlJc w:val="left"/>
      <w:pPr>
        <w:ind w:left="5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4ABC5A">
      <w:start w:val="1"/>
      <w:numFmt w:val="lowerRoman"/>
      <w:lvlText w:val="%9"/>
      <w:lvlJc w:val="left"/>
      <w:pPr>
        <w:ind w:left="6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E66687"/>
    <w:multiLevelType w:val="hybridMultilevel"/>
    <w:tmpl w:val="4EBE4062"/>
    <w:lvl w:ilvl="0" w:tplc="492EDA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9893DE">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FEB0FE">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5C79EE">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0AEB4A">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2E7D0E">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2CD2C6">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9C7992">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F8AE44">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F56508"/>
    <w:multiLevelType w:val="hybridMultilevel"/>
    <w:tmpl w:val="5F3E69A6"/>
    <w:lvl w:ilvl="0" w:tplc="A45AC1D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582C70">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80A6A">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72370C">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01ED0">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0C01FA">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8CC0C">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E0E126">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061492">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6"/>
  </w:num>
  <w:num w:numId="4">
    <w:abstractNumId w:val="1"/>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6C"/>
    <w:rsid w:val="0016335A"/>
    <w:rsid w:val="0027056C"/>
    <w:rsid w:val="003B0E95"/>
    <w:rsid w:val="00795547"/>
    <w:rsid w:val="007D5514"/>
    <w:rsid w:val="008D3649"/>
    <w:rsid w:val="00B20E33"/>
    <w:rsid w:val="00C27C72"/>
    <w:rsid w:val="00D66A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B4B"/>
  <w15:docId w15:val="{8114F332-CA1A-4A5A-A313-7CED9398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227"/>
      <w:ind w:left="2958" w:hanging="10"/>
      <w:outlineLvl w:val="0"/>
    </w:pPr>
    <w:rPr>
      <w:rFonts w:ascii="Times New Roman" w:eastAsia="Times New Roman" w:hAnsi="Times New Roman" w:cs="Times New Roman"/>
      <w:b/>
      <w:color w:val="7030A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7030A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B20E33"/>
    <w:pPr>
      <w:ind w:left="720"/>
      <w:contextualSpacing/>
    </w:pPr>
  </w:style>
  <w:style w:type="paragraph" w:styleId="TextnBalon">
    <w:name w:val="Balloon Text"/>
    <w:basedOn w:val="Normal"/>
    <w:link w:val="TextnBalonCaracter"/>
    <w:uiPriority w:val="99"/>
    <w:semiHidden/>
    <w:unhideWhenUsed/>
    <w:rsid w:val="00D66A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66A6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7100</Words>
  <Characters>41180</Characters>
  <Application>Microsoft Office Word</Application>
  <DocSecurity>0</DocSecurity>
  <Lines>343</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Office</cp:lastModifiedBy>
  <cp:revision>2</cp:revision>
  <dcterms:created xsi:type="dcterms:W3CDTF">2022-08-03T13:15:00Z</dcterms:created>
  <dcterms:modified xsi:type="dcterms:W3CDTF">2022-08-03T13:15:00Z</dcterms:modified>
</cp:coreProperties>
</file>