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36394D" w:rsidRPr="00FD38F2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3569A1">
        <w:rPr>
          <w:rFonts w:ascii="Times New Roman" w:hAnsi="Times New Roman" w:cs="Times New Roman"/>
          <w:lang w:val="ro-RO"/>
        </w:rPr>
        <w:t xml:space="preserve"> </w:t>
      </w:r>
      <w:r w:rsidR="0036394D">
        <w:rPr>
          <w:rFonts w:ascii="Times New Roman" w:hAnsi="Times New Roman" w:cs="Times New Roman"/>
          <w:lang w:val="ro-RO"/>
        </w:rPr>
        <w:t xml:space="preserve">            </w:t>
      </w:r>
      <w:r w:rsidR="001F2B0A">
        <w:rPr>
          <w:rFonts w:ascii="Times New Roman" w:hAnsi="Times New Roman" w:cs="Times New Roman"/>
          <w:lang w:val="ro-RO"/>
        </w:rPr>
        <w:t xml:space="preserve">                           </w:t>
      </w:r>
      <w:r w:rsidR="0036394D">
        <w:rPr>
          <w:rFonts w:ascii="Times New Roman" w:hAnsi="Times New Roman" w:cs="Times New Roman"/>
          <w:lang w:val="ro-RO"/>
        </w:rPr>
        <w:t xml:space="preserve"> </w:t>
      </w:r>
      <w:r w:rsidR="00FD6005">
        <w:rPr>
          <w:rFonts w:ascii="Times New Roman" w:hAnsi="Times New Roman" w:cs="Times New Roman"/>
          <w:b/>
          <w:lang w:val="ro-RO"/>
        </w:rPr>
        <w:t>ACȚIUNI</w:t>
      </w:r>
      <w:r w:rsidR="00647503" w:rsidRPr="00DA11C9">
        <w:rPr>
          <w:rFonts w:ascii="Times New Roman" w:hAnsi="Times New Roman" w:cs="Times New Roman"/>
          <w:b/>
          <w:lang w:val="ro-RO"/>
        </w:rPr>
        <w:t xml:space="preserve">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FD6005">
        <w:rPr>
          <w:rFonts w:ascii="Times New Roman" w:hAnsi="Times New Roman" w:cs="Times New Roman"/>
          <w:b/>
          <w:lang w:val="ro-RO"/>
        </w:rPr>
        <w:t>planificate</w:t>
      </w:r>
      <w:r w:rsidR="0012089D">
        <w:rPr>
          <w:rFonts w:ascii="Times New Roman" w:hAnsi="Times New Roman" w:cs="Times New Roman"/>
          <w:b/>
          <w:lang w:val="ro-RO"/>
        </w:rPr>
        <w:t xml:space="preserve">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AA3AEE">
        <w:rPr>
          <w:rFonts w:ascii="Times New Roman" w:hAnsi="Times New Roman" w:cs="Times New Roman"/>
          <w:b/>
          <w:lang w:val="ro-RO"/>
        </w:rPr>
        <w:t xml:space="preserve"> DETS sectorul</w:t>
      </w:r>
      <w:r w:rsidR="00BC4354">
        <w:rPr>
          <w:rFonts w:ascii="Times New Roman" w:hAnsi="Times New Roman" w:cs="Times New Roman"/>
          <w:b/>
          <w:lang w:val="ro-RO"/>
        </w:rPr>
        <w:t xml:space="preserve"> </w:t>
      </w:r>
      <w:r w:rsidR="00577257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646957">
        <w:rPr>
          <w:rFonts w:ascii="Times New Roman" w:hAnsi="Times New Roman" w:cs="Times New Roman"/>
          <w:b/>
          <w:lang w:val="ro-RO"/>
        </w:rPr>
        <w:t xml:space="preserve">luna </w:t>
      </w:r>
      <w:r w:rsidR="00CE3B92">
        <w:rPr>
          <w:rFonts w:ascii="Times New Roman" w:hAnsi="Times New Roman" w:cs="Times New Roman"/>
          <w:b/>
          <w:lang w:val="ro-RO"/>
        </w:rPr>
        <w:t>MARTIE</w:t>
      </w:r>
      <w:r w:rsidR="000015D1">
        <w:rPr>
          <w:rFonts w:ascii="Times New Roman" w:hAnsi="Times New Roman" w:cs="Times New Roman"/>
          <w:b/>
          <w:lang w:val="ro-RO"/>
        </w:rPr>
        <w:t xml:space="preserve"> </w:t>
      </w:r>
      <w:r w:rsidR="00594642">
        <w:rPr>
          <w:rFonts w:ascii="Times New Roman" w:hAnsi="Times New Roman" w:cs="Times New Roman"/>
          <w:b/>
          <w:lang w:val="ro-RO"/>
        </w:rPr>
        <w:t>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646957">
        <w:rPr>
          <w:rFonts w:ascii="Times New Roman" w:hAnsi="Times New Roman" w:cs="Times New Roman"/>
          <w:b/>
          <w:lang w:val="ro-RO"/>
        </w:rPr>
        <w:t>2023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4536"/>
        <w:gridCol w:w="4191"/>
      </w:tblGrid>
      <w:tr w:rsidR="008A3CC2" w:rsidTr="00FD38F2">
        <w:tc>
          <w:tcPr>
            <w:tcW w:w="704" w:type="dxa"/>
          </w:tcPr>
          <w:p w:rsidR="00DA11C9" w:rsidRPr="00A84F43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 w:rsidRPr="00A84F43">
              <w:rPr>
                <w:rFonts w:ascii="Times New Roman" w:hAnsi="Times New Roman" w:cs="Times New Roman"/>
                <w:lang w:val="ro-RO"/>
              </w:rPr>
              <w:t>Nr/o</w:t>
            </w:r>
          </w:p>
        </w:tc>
        <w:tc>
          <w:tcPr>
            <w:tcW w:w="6379" w:type="dxa"/>
          </w:tcPr>
          <w:p w:rsidR="00DA11C9" w:rsidRPr="00A84F43" w:rsidRDefault="00A84F43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Acțiunea planificată</w:t>
            </w:r>
          </w:p>
        </w:tc>
        <w:tc>
          <w:tcPr>
            <w:tcW w:w="4536" w:type="dxa"/>
          </w:tcPr>
          <w:p w:rsidR="00DA11C9" w:rsidRPr="00A84F43" w:rsidRDefault="00A84F4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</w:t>
            </w:r>
            <w:r w:rsidRPr="00A84F43">
              <w:rPr>
                <w:rFonts w:ascii="Times New Roman" w:hAnsi="Times New Roman" w:cs="Times New Roman"/>
                <w:lang w:val="ro-RO"/>
              </w:rPr>
              <w:t>Termenul de realizare</w:t>
            </w:r>
          </w:p>
        </w:tc>
        <w:tc>
          <w:tcPr>
            <w:tcW w:w="4191" w:type="dxa"/>
          </w:tcPr>
          <w:p w:rsidR="00DA11C9" w:rsidRPr="00A84F43" w:rsidRDefault="00A84F4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    Responsabil</w:t>
            </w:r>
          </w:p>
        </w:tc>
      </w:tr>
      <w:tr w:rsidR="000015D1" w:rsidTr="00FD38F2">
        <w:trPr>
          <w:trHeight w:val="3408"/>
        </w:trPr>
        <w:tc>
          <w:tcPr>
            <w:tcW w:w="704" w:type="dxa"/>
          </w:tcPr>
          <w:p w:rsidR="000015D1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1.</w:t>
            </w:r>
          </w:p>
          <w:p w:rsidR="000015D1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6379" w:type="dxa"/>
          </w:tcPr>
          <w:p w:rsidR="000015D1" w:rsidRPr="00641E30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Ședința operativă a șefului DETS sec.Ciocana cu șefii de secții a Direcției.</w:t>
            </w:r>
          </w:p>
          <w:p w:rsidR="000015D1" w:rsidRPr="00641E30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Participarea la ședințele cu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     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șeful adjunct al DGETS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0015D1" w:rsidRDefault="000015D1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pretorul sectorului Ciocana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ȘCOLNIC.</w:t>
            </w:r>
            <w:r w:rsidR="00C52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0015D1" w:rsidRPr="00641E30" w:rsidRDefault="000A30CB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Ieșiri în teren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3.1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monitorizarea procesului de alimentație a copiilor/elevilor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de recepționare a produselor alimentare livrate de OE                    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3.2 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monitorizarea procesului de salubrizare a terenului aferent/adiacent al instituției de învățământ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3.3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respectării programului săptămânal de activitate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instituțiile de învățământ/re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spectarea orarului zilei.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</w:t>
            </w:r>
          </w:p>
        </w:tc>
        <w:tc>
          <w:tcPr>
            <w:tcW w:w="4536" w:type="dxa"/>
          </w:tcPr>
          <w:p w:rsidR="000015D1" w:rsidRPr="00641E30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fiecare zi de luni, ora 9.30                                                                                         </w:t>
            </w:r>
          </w:p>
          <w:p w:rsidR="000015D1" w:rsidRPr="00641E30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15D1" w:rsidRPr="00641E30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10.00</w:t>
            </w:r>
          </w:p>
          <w:p w:rsidR="000015D1" w:rsidRPr="000015D1" w:rsidRDefault="000015D1" w:rsidP="000A30CB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fiecare zi de luni, ora 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11.00</w:t>
            </w:r>
            <w:r w:rsidRPr="000015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</w:p>
          <w:p w:rsidR="00FD38F2" w:rsidRDefault="00FD38F2" w:rsidP="00FD38F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D38F2" w:rsidRDefault="00FD38F2" w:rsidP="00FD38F2">
            <w:pPr>
              <w:pStyle w:val="NoSpacing"/>
              <w:spacing w:before="80" w:after="80"/>
              <w:rPr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A30CB">
              <w:rPr>
                <w:sz w:val="24"/>
                <w:szCs w:val="24"/>
                <w:lang w:val="ro-RO"/>
              </w:rPr>
              <w:t xml:space="preserve">În fiecare zi de </w:t>
            </w:r>
            <w:r>
              <w:rPr>
                <w:sz w:val="24"/>
                <w:szCs w:val="24"/>
                <w:lang w:val="ro-RO"/>
              </w:rPr>
              <w:t xml:space="preserve">luni, </w:t>
            </w:r>
            <w:r w:rsidR="000A30CB">
              <w:rPr>
                <w:sz w:val="24"/>
                <w:szCs w:val="24"/>
                <w:lang w:val="ro-RO"/>
              </w:rPr>
              <w:t>marți,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0A30CB">
              <w:rPr>
                <w:sz w:val="24"/>
                <w:szCs w:val="24"/>
                <w:lang w:val="ro-RO"/>
              </w:rPr>
              <w:t>miercuri,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0A30CB">
              <w:rPr>
                <w:sz w:val="24"/>
                <w:szCs w:val="24"/>
                <w:lang w:val="ro-RO"/>
              </w:rPr>
              <w:t>ora</w:t>
            </w:r>
            <w:r>
              <w:rPr>
                <w:sz w:val="24"/>
                <w:szCs w:val="24"/>
                <w:lang w:val="ro-RO"/>
              </w:rPr>
              <w:t xml:space="preserve"> 0</w:t>
            </w:r>
            <w:r w:rsidR="000A30CB">
              <w:rPr>
                <w:sz w:val="24"/>
                <w:szCs w:val="24"/>
                <w:lang w:val="ro-RO"/>
              </w:rPr>
              <w:t xml:space="preserve">9.00-13.00  </w:t>
            </w:r>
            <w:r w:rsidR="00D85A88">
              <w:rPr>
                <w:sz w:val="24"/>
                <w:szCs w:val="24"/>
                <w:lang w:val="ro-RO"/>
              </w:rPr>
              <w:t>( 3-4 instituții)</w:t>
            </w:r>
            <w:r w:rsidR="000015D1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D85A88" w:rsidRDefault="00FD38F2" w:rsidP="00FD38F2">
            <w:pPr>
              <w:rPr>
                <w:lang w:val="ro-RO"/>
              </w:rPr>
            </w:pPr>
            <w:r>
              <w:rPr>
                <w:lang w:val="ro-RO"/>
              </w:rPr>
              <w:t>- zilnic, după necesitate</w:t>
            </w:r>
          </w:p>
          <w:p w:rsidR="00D85A88" w:rsidRDefault="00D85A88" w:rsidP="00D85A88">
            <w:pPr>
              <w:rPr>
                <w:lang w:val="ro-RO"/>
              </w:rPr>
            </w:pPr>
          </w:p>
          <w:p w:rsidR="00D85A88" w:rsidRPr="00D85A88" w:rsidRDefault="00D85A88" w:rsidP="00D85A88">
            <w:pPr>
              <w:rPr>
                <w:lang w:val="ro-RO"/>
              </w:rPr>
            </w:pPr>
            <w:r>
              <w:rPr>
                <w:lang w:val="ro-RO"/>
              </w:rPr>
              <w:t xml:space="preserve">-  </w:t>
            </w:r>
            <w:r w:rsidRPr="00D85A88">
              <w:rPr>
                <w:lang w:val="ro-RO"/>
              </w:rPr>
              <w:t>lunar, după necesitate</w:t>
            </w:r>
          </w:p>
        </w:tc>
        <w:tc>
          <w:tcPr>
            <w:tcW w:w="4191" w:type="dxa"/>
          </w:tcPr>
          <w:p w:rsidR="000015D1" w:rsidRPr="00641E30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2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DETS sec.Ciocana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0015D1" w:rsidRPr="00641E30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</w:t>
            </w:r>
          </w:p>
          <w:p w:rsidR="000015D1" w:rsidRPr="00641E30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15D1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D38F2" w:rsidRDefault="000A30CB" w:rsidP="000A30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alimentare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DETS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audit intern</w:t>
            </w:r>
          </w:p>
          <w:p w:rsidR="000015D1" w:rsidRDefault="000015D1" w:rsidP="00FD3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D38F2" w:rsidRDefault="00FD38F2" w:rsidP="00FD3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 ad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junct pe problemele gospodăriei, audit intern.</w:t>
            </w:r>
          </w:p>
          <w:p w:rsidR="00FD38F2" w:rsidRDefault="00FD38F2" w:rsidP="00FD3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D38F2" w:rsidRPr="00FD38F2" w:rsidRDefault="00FD38F2" w:rsidP="00FD3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Secția economie și planificare, 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salariu, audit intern.</w:t>
            </w:r>
          </w:p>
        </w:tc>
      </w:tr>
      <w:tr w:rsidR="008A3CC2" w:rsidTr="00FD38F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8E4B65">
              <w:rPr>
                <w:rFonts w:ascii="Times New Roman" w:hAnsi="Times New Roman" w:cs="Times New Roman"/>
                <w:lang w:val="ro-RO"/>
              </w:rPr>
              <w:t>2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A15FFB" w:rsidRDefault="00AA3AEE" w:rsidP="00A15FFB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Întroducerea Planului aprobat pentru anul 2023 în programa E-Alocații și programa 1C pe fiecare instituție și cod economic aparte.                         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A15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Prezentarea Raportului statistic nr.85- edu pe instituțiile preșcolare.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C4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tabelelor de pontaj a instituțiilor preșcolare și preuniversitare.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Prezentarea raportului operativ FD – 050 pe fiecare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instituție aparte.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</w:p>
          <w:p w:rsidR="00DA11C9" w:rsidRPr="00641E30" w:rsidRDefault="00626C66" w:rsidP="00A15FFB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</w:p>
        </w:tc>
        <w:tc>
          <w:tcPr>
            <w:tcW w:w="4536" w:type="dxa"/>
          </w:tcPr>
          <w:p w:rsidR="00DA11C9" w:rsidRPr="00641E30" w:rsidRDefault="00A84F4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902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martie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91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FD38F2">
        <w:tc>
          <w:tcPr>
            <w:tcW w:w="704" w:type="dxa"/>
          </w:tcPr>
          <w:p w:rsidR="00DA11C9" w:rsidRDefault="008E4B6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3</w:t>
            </w:r>
            <w:r w:rsidR="00EC3BDB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4777A" w:rsidRDefault="004E3773" w:rsidP="00961735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produse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sanitaro – igienice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17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="002F43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Balanța de verificare </w:t>
            </w:r>
            <w:r w:rsidR="00F925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Mijloacelor Fixe.                                        </w:t>
            </w:r>
            <w:r w:rsidR="009617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pentru</w:t>
            </w:r>
            <w:r w:rsidR="009F0C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februarie</w:t>
            </w:r>
            <w:r w:rsidR="004819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notelor contabile.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Centralizatorului cu Cartea Mare.  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8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uzurei anuale a mijloacelor fixe.</w:t>
            </w:r>
          </w:p>
          <w:p w:rsidR="00A15FFB" w:rsidRDefault="00D85A88" w:rsidP="00961735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Întocmirea Formelor FD 045, FD 045a, FD 046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</w:p>
          <w:p w:rsidR="004E0695" w:rsidRPr="00FB4021" w:rsidRDefault="00CF4330" w:rsidP="00961735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</w:p>
        </w:tc>
        <w:tc>
          <w:tcPr>
            <w:tcW w:w="4536" w:type="dxa"/>
          </w:tcPr>
          <w:p w:rsidR="00DA11C9" w:rsidRPr="00FB4021" w:rsidRDefault="00CE3B9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31 martie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</w:p>
        </w:tc>
        <w:tc>
          <w:tcPr>
            <w:tcW w:w="4191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FD38F2">
        <w:tc>
          <w:tcPr>
            <w:tcW w:w="704" w:type="dxa"/>
          </w:tcPr>
          <w:p w:rsidR="00DA11C9" w:rsidRDefault="008E4B6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6379" w:type="dxa"/>
          </w:tcPr>
          <w:p w:rsidR="00CE3B92" w:rsidRDefault="00B44385" w:rsidP="00D85A8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Evidența și înregistrarea contractelor în Registrul de evidență pentru perioada de gestiune.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Contracte neprevăzute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</w:t>
            </w:r>
            <w:proofErr w:type="spellEnd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reparații</w:t>
            </w:r>
            <w:proofErr w:type="spellEnd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procurări</w:t>
            </w:r>
            <w:proofErr w:type="spellEnd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</w:t>
            </w:r>
            <w:proofErr w:type="spellEnd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5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alimentație</w:t>
            </w:r>
            <w:proofErr w:type="spellEnd"/>
            <w:r w:rsidR="00C5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5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C5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</w:t>
            </w:r>
          </w:p>
          <w:p w:rsidR="009F0C68" w:rsidRDefault="009F0C68" w:rsidP="00D85A8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0C68" w:rsidRPr="00C52669" w:rsidRDefault="009F0C68" w:rsidP="00D85A8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634253" w:rsidRPr="00FB4021" w:rsidRDefault="00CE3B92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01 - 31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martie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191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F808C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ontabil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Elena MARIAN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Rodica IAȚCU</w:t>
            </w:r>
          </w:p>
        </w:tc>
      </w:tr>
      <w:tr w:rsidR="008A3CC2" w:rsidRPr="001A5BA3" w:rsidTr="00FD38F2">
        <w:tc>
          <w:tcPr>
            <w:tcW w:w="704" w:type="dxa"/>
          </w:tcPr>
          <w:p w:rsidR="00CE3B92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8E4B65">
              <w:rPr>
                <w:rFonts w:ascii="Times New Roman" w:hAnsi="Times New Roman" w:cs="Times New Roman"/>
                <w:lang w:val="ro-RO"/>
              </w:rPr>
              <w:t>5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DA11C9" w:rsidRPr="00FB4021" w:rsidRDefault="001A5BA3" w:rsidP="00750FBF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2, 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9E7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9E7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01.03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.2023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7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luna februarie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9F0C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A15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9F0C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536" w:type="dxa"/>
          </w:tcPr>
          <w:p w:rsidR="001A5BA3" w:rsidRPr="00FB4021" w:rsidRDefault="000F298A" w:rsidP="000F298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  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martie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0E0781" w:rsidRDefault="000E0781" w:rsidP="000E0781">
            <w:pPr>
              <w:rPr>
                <w:sz w:val="24"/>
                <w:szCs w:val="24"/>
                <w:lang w:val="ro-RO"/>
              </w:rPr>
            </w:pPr>
          </w:p>
          <w:p w:rsidR="00924279" w:rsidRPr="000E0781" w:rsidRDefault="000E0781" w:rsidP="000E078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     </w:t>
            </w:r>
            <w:r w:rsidR="0032681E">
              <w:rPr>
                <w:sz w:val="24"/>
                <w:szCs w:val="24"/>
                <w:lang w:val="ro-RO"/>
              </w:rPr>
              <w:t>01</w:t>
            </w:r>
            <w:r w:rsidR="00000FFF" w:rsidRPr="000E0781">
              <w:rPr>
                <w:sz w:val="24"/>
                <w:szCs w:val="24"/>
                <w:lang w:val="ro-RO"/>
              </w:rPr>
              <w:t xml:space="preserve"> -  </w:t>
            </w:r>
            <w:r w:rsidR="00CE3B92">
              <w:rPr>
                <w:sz w:val="24"/>
                <w:szCs w:val="24"/>
                <w:lang w:val="ro-RO"/>
              </w:rPr>
              <w:t xml:space="preserve"> 31 martie</w:t>
            </w:r>
            <w:r w:rsidR="00031C5A" w:rsidRPr="000E0781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 xml:space="preserve"> 2023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0E0781" w:rsidRDefault="000E0781" w:rsidP="000E078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      </w:t>
            </w:r>
            <w:r w:rsidR="0032681E">
              <w:rPr>
                <w:sz w:val="24"/>
                <w:szCs w:val="24"/>
                <w:lang w:val="ro-RO"/>
              </w:rPr>
              <w:t>01</w:t>
            </w:r>
            <w:r w:rsidR="00000FFF" w:rsidRPr="000E0781">
              <w:rPr>
                <w:sz w:val="24"/>
                <w:szCs w:val="24"/>
                <w:lang w:val="ro-RO"/>
              </w:rPr>
              <w:t xml:space="preserve"> -  </w:t>
            </w:r>
            <w:r w:rsidR="00CE3B92">
              <w:rPr>
                <w:sz w:val="24"/>
                <w:szCs w:val="24"/>
                <w:lang w:val="ro-RO"/>
              </w:rPr>
              <w:t xml:space="preserve"> 31 martie</w:t>
            </w:r>
            <w:r w:rsidR="00D94770" w:rsidRPr="000E0781">
              <w:rPr>
                <w:sz w:val="24"/>
                <w:szCs w:val="24"/>
                <w:lang w:val="ro-RO"/>
              </w:rPr>
              <w:t xml:space="preserve"> </w:t>
            </w:r>
            <w:r w:rsidR="00031C5A" w:rsidRPr="000E0781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>2023</w:t>
            </w:r>
          </w:p>
          <w:p w:rsidR="00924279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     </w:t>
            </w:r>
            <w:r w:rsidR="00CE3B92">
              <w:rPr>
                <w:sz w:val="24"/>
                <w:szCs w:val="24"/>
                <w:lang w:val="ro-RO"/>
              </w:rPr>
              <w:t xml:space="preserve"> 01 –  31 martie</w:t>
            </w:r>
            <w:r w:rsidR="00394E2C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 xml:space="preserve"> 2023</w:t>
            </w:r>
          </w:p>
          <w:p w:rsidR="00852D23" w:rsidRDefault="00852D23" w:rsidP="00852D23">
            <w:pPr>
              <w:rPr>
                <w:sz w:val="24"/>
                <w:szCs w:val="24"/>
                <w:lang w:val="ro-RO"/>
              </w:rPr>
            </w:pPr>
          </w:p>
          <w:p w:rsidR="00722F41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      </w:t>
            </w:r>
            <w:r w:rsidR="00CE3B92">
              <w:rPr>
                <w:sz w:val="24"/>
                <w:szCs w:val="24"/>
                <w:lang w:val="ro-RO"/>
              </w:rPr>
              <w:t>până la 05 martie</w:t>
            </w:r>
            <w:r w:rsidR="00D94770" w:rsidRPr="00852D23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 xml:space="preserve"> 2023</w:t>
            </w:r>
          </w:p>
          <w:p w:rsidR="00852D23" w:rsidRDefault="00852D23" w:rsidP="00852D23">
            <w:pPr>
              <w:rPr>
                <w:sz w:val="24"/>
                <w:szCs w:val="24"/>
                <w:lang w:val="ro-RO"/>
              </w:rPr>
            </w:pPr>
          </w:p>
          <w:p w:rsidR="003808B4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     </w:t>
            </w:r>
            <w:r w:rsidR="00CE3B92">
              <w:rPr>
                <w:sz w:val="24"/>
                <w:szCs w:val="24"/>
                <w:lang w:val="ro-RO"/>
              </w:rPr>
              <w:t xml:space="preserve">până la 05 martie </w:t>
            </w:r>
            <w:r w:rsidR="003229E8" w:rsidRPr="00852D23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>2023</w:t>
            </w:r>
            <w:r w:rsidR="00924279" w:rsidRPr="00852D23">
              <w:rPr>
                <w:sz w:val="24"/>
                <w:szCs w:val="24"/>
                <w:lang w:val="ro-RO"/>
              </w:rPr>
              <w:t xml:space="preserve">    </w:t>
            </w:r>
            <w:r w:rsidR="003808B4" w:rsidRPr="00852D23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</w:p>
          <w:p w:rsidR="00A83CB7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     </w:t>
            </w:r>
            <w:r w:rsidR="0032681E">
              <w:rPr>
                <w:sz w:val="24"/>
                <w:szCs w:val="24"/>
                <w:lang w:val="ro-RO"/>
              </w:rPr>
              <w:t>01</w:t>
            </w:r>
            <w:r w:rsidR="00924279" w:rsidRPr="00852D23">
              <w:rPr>
                <w:sz w:val="24"/>
                <w:szCs w:val="24"/>
                <w:lang w:val="ro-RO"/>
              </w:rPr>
              <w:t xml:space="preserve">  </w:t>
            </w:r>
            <w:r w:rsidR="00CE3B92">
              <w:rPr>
                <w:sz w:val="24"/>
                <w:szCs w:val="24"/>
                <w:lang w:val="ro-RO"/>
              </w:rPr>
              <w:t>- 31 martie</w:t>
            </w:r>
            <w:r w:rsidR="00D94770" w:rsidRPr="00852D23">
              <w:rPr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sz w:val="24"/>
                <w:szCs w:val="24"/>
                <w:lang w:val="ro-RO"/>
              </w:rPr>
              <w:t xml:space="preserve"> 2023</w:t>
            </w:r>
            <w:r w:rsidR="00924279" w:rsidRPr="00852D23">
              <w:rPr>
                <w:sz w:val="24"/>
                <w:szCs w:val="24"/>
                <w:lang w:val="ro-RO"/>
              </w:rPr>
              <w:t xml:space="preserve">   </w:t>
            </w:r>
            <w:r w:rsidR="00A83CB7" w:rsidRPr="00852D23">
              <w:rPr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</w:t>
            </w:r>
          </w:p>
          <w:p w:rsidR="00A83CB7" w:rsidRPr="00852D23" w:rsidRDefault="00852D23" w:rsidP="00852D2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     p</w:t>
            </w:r>
            <w:r w:rsidR="00FC4D7E">
              <w:rPr>
                <w:sz w:val="24"/>
                <w:szCs w:val="24"/>
                <w:lang w:val="ro-RO"/>
              </w:rPr>
              <w:t xml:space="preserve">ână la 25 </w:t>
            </w:r>
            <w:r w:rsidR="00CE3B92">
              <w:rPr>
                <w:sz w:val="24"/>
                <w:szCs w:val="24"/>
                <w:lang w:val="ro-RO"/>
              </w:rPr>
              <w:t xml:space="preserve">martie </w:t>
            </w:r>
            <w:r w:rsidR="00FF6CDC">
              <w:rPr>
                <w:sz w:val="24"/>
                <w:szCs w:val="24"/>
                <w:lang w:val="ro-RO"/>
              </w:rPr>
              <w:t>2023</w:t>
            </w:r>
            <w:r w:rsidR="00924279" w:rsidRPr="00852D23">
              <w:rPr>
                <w:sz w:val="24"/>
                <w:szCs w:val="24"/>
                <w:lang w:val="ro-RO"/>
              </w:rPr>
              <w:t xml:space="preserve">         </w:t>
            </w:r>
            <w:r w:rsidR="00A83CB7" w:rsidRPr="00852D23">
              <w:rPr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617714" w:rsidRPr="009F0C68" w:rsidRDefault="009F0C68" w:rsidP="009F0C6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</w:t>
            </w:r>
          </w:p>
        </w:tc>
        <w:tc>
          <w:tcPr>
            <w:tcW w:w="4191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FD38F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4B65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F925F4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</w:p>
          <w:p w:rsidR="00A03CF0" w:rsidRPr="00FB4021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F925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4536" w:type="dxa"/>
          </w:tcPr>
          <w:p w:rsidR="005B50E9" w:rsidRPr="00FB4021" w:rsidRDefault="0032681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</w:t>
            </w:r>
            <w:r w:rsidR="00F241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31 martie</w:t>
            </w:r>
            <w:r w:rsidR="00852D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191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FD38F2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E4B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:rsidR="009E7941" w:rsidRDefault="00924279" w:rsidP="0032681E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ansfer, listelor la Moldincombanc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9E7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martie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E4B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Dării de seamă,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IPC-21 pentru luna </w:t>
            </w:r>
            <w:r w:rsidR="009E7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E4B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 </w:t>
            </w:r>
            <w:r w:rsidR="00852D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Direcției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educație, tineret și sport</w:t>
            </w:r>
            <w:r w:rsidR="00F65A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sec.Ciocana</w:t>
            </w:r>
            <w:r w:rsidR="009E7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luna martie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  <w:p w:rsidR="00BA6C63" w:rsidRDefault="0032681E" w:rsidP="0032681E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Darea de seamă IRM 19 conform ordinelor de angajare , eliberate la 10 zile lucrătoare.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și î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ntroducerea</w:t>
            </w:r>
            <w:r w:rsidR="00031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Cererilor a impozitului pe venit pentru fiecăre persoană în SICUB.                                                    7. Verificarea și întroducerea p</w:t>
            </w:r>
            <w:r w:rsidR="009E7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erformanței pentru luna martie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2023, pentru fiecare instituție și angajat.</w:t>
            </w:r>
          </w:p>
          <w:p w:rsidR="004E0695" w:rsidRPr="0028324A" w:rsidRDefault="00BA6C63" w:rsidP="0032681E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536" w:type="dxa"/>
          </w:tcPr>
          <w:p w:rsidR="00603B0F" w:rsidRPr="0028324A" w:rsidRDefault="00CE3B9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 31 marti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852D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</w:tc>
        <w:tc>
          <w:tcPr>
            <w:tcW w:w="4191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FD38F2">
        <w:trPr>
          <w:trHeight w:val="699"/>
        </w:trPr>
        <w:tc>
          <w:tcPr>
            <w:tcW w:w="704" w:type="dxa"/>
          </w:tcPr>
          <w:p w:rsidR="005D6405" w:rsidRPr="0028324A" w:rsidRDefault="008E4B6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8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379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livrare și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către operatorii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Operatorii </w:t>
            </w:r>
            <w:r w:rsidR="00A56E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D92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conom</w:t>
            </w:r>
            <w:r w:rsidR="003357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ici</w:t>
            </w:r>
            <w:r w:rsidR="00D92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ntație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</w:p>
        </w:tc>
        <w:tc>
          <w:tcPr>
            <w:tcW w:w="4536" w:type="dxa"/>
          </w:tcPr>
          <w:p w:rsidR="007A3BEC" w:rsidRPr="0028324A" w:rsidRDefault="00CE3B9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31 martie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7A3BEC" w:rsidP="00973B2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191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 secția alimentația și evidenț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produselor alimentare Tatiana ANGHEL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FD38F2">
        <w:trPr>
          <w:trHeight w:val="987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8E4B6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9</w:t>
            </w:r>
            <w:r w:rsidR="00EA7BE8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A65515" w:rsidRPr="00A56E69" w:rsidRDefault="005503A5" w:rsidP="005503A5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9A6BA5" w:rsidRPr="001612B9">
              <w:rPr>
                <w:rFonts w:ascii="Times New Roman" w:hAnsi="Times New Roman" w:cs="Times New Roman"/>
                <w:lang w:val="ro-RO"/>
              </w:rPr>
              <w:t>.</w:t>
            </w:r>
            <w:r w:rsidR="00EA7BE8" w:rsidRPr="001612B9">
              <w:rPr>
                <w:rFonts w:ascii="Times New Roman" w:hAnsi="Times New Roman" w:cs="Times New Roman"/>
                <w:lang w:val="ro-RO"/>
              </w:rPr>
              <w:t>Îndeplinirea ofertelor instit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uțiilor de învățământ din subordinea DETS </w:t>
            </w:r>
            <w:r w:rsidR="00585956" w:rsidRPr="001612B9">
              <w:rPr>
                <w:rFonts w:ascii="Times New Roman" w:hAnsi="Times New Roman" w:cs="Times New Roman"/>
                <w:lang w:val="ro-RO"/>
              </w:rPr>
              <w:t>prin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 efectuarea lucrărilor de reparații </w:t>
            </w:r>
            <w:r w:rsidR="00EA7BE8" w:rsidRPr="001612B9">
              <w:rPr>
                <w:rFonts w:ascii="Times New Roman" w:hAnsi="Times New Roman" w:cs="Times New Roman"/>
                <w:lang w:val="ro-RO"/>
              </w:rPr>
              <w:t>curente</w:t>
            </w:r>
            <w:r w:rsidR="00E94E33" w:rsidRPr="001612B9">
              <w:rPr>
                <w:rFonts w:ascii="Times New Roman" w:hAnsi="Times New Roman" w:cs="Times New Roman"/>
                <w:lang w:val="ro-RO"/>
              </w:rPr>
              <w:t xml:space="preserve">/avarierile și           reparația utilajului tehnologic. 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="009C0256" w:rsidRPr="001612B9">
              <w:rPr>
                <w:rFonts w:ascii="Times New Roman" w:hAnsi="Times New Roman" w:cs="Times New Roman"/>
                <w:lang w:val="ro-RO"/>
              </w:rPr>
              <w:t xml:space="preserve">                             </w:t>
            </w:r>
            <w:r w:rsidR="00E94E33" w:rsidRPr="001612B9">
              <w:rPr>
                <w:rFonts w:ascii="Times New Roman" w:hAnsi="Times New Roman" w:cs="Times New Roman"/>
                <w:lang w:val="ro-RO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9A6BA5" w:rsidRPr="001612B9">
              <w:rPr>
                <w:rFonts w:ascii="Times New Roman" w:hAnsi="Times New Roman" w:cs="Times New Roman"/>
                <w:lang w:val="ro-RO"/>
              </w:rPr>
              <w:t>.</w:t>
            </w:r>
            <w:r w:rsidR="00852D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pregătire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Caietelor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sarcini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achizițiile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domeniilor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grupului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ingineri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36" w:type="dxa"/>
          </w:tcPr>
          <w:p w:rsidR="00EA7BE8" w:rsidRDefault="00FF5357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32681E">
              <w:rPr>
                <w:rFonts w:ascii="Times New Roman" w:hAnsi="Times New Roman" w:cs="Times New Roman"/>
                <w:lang w:val="ro-RO"/>
              </w:rPr>
              <w:t>1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E3B92">
              <w:rPr>
                <w:rFonts w:ascii="Times New Roman" w:hAnsi="Times New Roman" w:cs="Times New Roman"/>
                <w:lang w:val="ro-RO"/>
              </w:rPr>
              <w:t xml:space="preserve">– 31 martie </w:t>
            </w:r>
            <w:r w:rsidR="007771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503A5">
              <w:rPr>
                <w:rFonts w:ascii="Times New Roman" w:hAnsi="Times New Roman" w:cs="Times New Roman"/>
                <w:lang w:val="ro-RO"/>
              </w:rPr>
              <w:t>2023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</w:t>
            </w:r>
          </w:p>
        </w:tc>
        <w:tc>
          <w:tcPr>
            <w:tcW w:w="4191" w:type="dxa"/>
          </w:tcPr>
          <w:p w:rsidR="00585956" w:rsidRDefault="003808B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808C7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EA7BE8">
              <w:rPr>
                <w:rFonts w:ascii="Times New Roman" w:hAnsi="Times New Roman" w:cs="Times New Roman"/>
                <w:lang w:val="ro-RO"/>
              </w:rPr>
              <w:t>Natalia SAV</w:t>
            </w:r>
            <w:r w:rsidR="00EE22BB">
              <w:rPr>
                <w:rFonts w:ascii="Times New Roman" w:hAnsi="Times New Roman" w:cs="Times New Roman"/>
                <w:lang w:val="ro-RO"/>
              </w:rPr>
              <w:t>LUC</w:t>
            </w:r>
            <w:r w:rsidR="00F65A0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E22BB">
              <w:rPr>
                <w:rFonts w:ascii="Times New Roman" w:hAnsi="Times New Roman" w:cs="Times New Roman"/>
                <w:lang w:val="ro-RO"/>
              </w:rPr>
              <w:t>, inginer superior.</w:t>
            </w:r>
            <w:r w:rsidR="00F65A0E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FD38F2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8E4B65">
              <w:rPr>
                <w:lang w:val="ro-RO"/>
              </w:rPr>
              <w:t>10</w:t>
            </w:r>
            <w:r>
              <w:rPr>
                <w:lang w:val="ro-RO"/>
              </w:rPr>
              <w:t>.</w:t>
            </w:r>
          </w:p>
        </w:tc>
        <w:tc>
          <w:tcPr>
            <w:tcW w:w="6379" w:type="dxa"/>
          </w:tcPr>
          <w:p w:rsidR="00CE73A8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</w:t>
            </w:r>
            <w:r w:rsidR="009F14D4">
              <w:rPr>
                <w:rFonts w:ascii="Times New Roman" w:hAnsi="Times New Roman" w:cs="Times New Roman"/>
                <w:lang w:val="en-US"/>
              </w:rPr>
              <w:t>ivității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procesul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</w:t>
            </w:r>
            <w:r w:rsidR="00F65A0E">
              <w:rPr>
                <w:rFonts w:ascii="Times New Roman" w:hAnsi="Times New Roman" w:cs="Times New Roman"/>
                <w:lang w:val="en-US"/>
              </w:rPr>
              <w:t>cizional</w:t>
            </w:r>
            <w:proofErr w:type="spellEnd"/>
            <w:r w:rsidR="00F65A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65A0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F65A0E">
              <w:rPr>
                <w:rFonts w:ascii="Times New Roman" w:hAnsi="Times New Roman" w:cs="Times New Roman"/>
                <w:lang w:val="en-US"/>
              </w:rPr>
              <w:t xml:space="preserve"> informational</w:t>
            </w:r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65A0E">
              <w:rPr>
                <w:rFonts w:ascii="Times New Roman" w:hAnsi="Times New Roman" w:cs="Times New Roman"/>
                <w:lang w:val="en-US"/>
              </w:rPr>
              <w:t>a</w:t>
            </w:r>
            <w:r w:rsidR="00DD4812">
              <w:rPr>
                <w:rFonts w:ascii="Times New Roman" w:hAnsi="Times New Roman" w:cs="Times New Roman"/>
                <w:lang w:val="en-US"/>
              </w:rPr>
              <w:t>l</w:t>
            </w:r>
            <w:r w:rsidR="000F298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0F298A">
              <w:rPr>
                <w:rFonts w:ascii="Times New Roman" w:hAnsi="Times New Roman" w:cs="Times New Roman"/>
                <w:lang w:val="en-US"/>
              </w:rPr>
              <w:t>activității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proofErr w:type="gramEnd"/>
            <w:r w:rsidR="00554E4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DETS.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</w:t>
            </w:r>
            <w:r w:rsidR="009F14D4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</w:p>
          <w:p w:rsidR="009E7941" w:rsidRDefault="009E7941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</w:p>
          <w:p w:rsidR="00CE73A8" w:rsidRDefault="00CE73A8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Reflectarea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56E69">
              <w:rPr>
                <w:rFonts w:ascii="Times New Roman" w:hAnsi="Times New Roman" w:cs="Times New Roman"/>
                <w:lang w:val="en-US"/>
              </w:rPr>
              <w:t xml:space="preserve">a DETS a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informației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ține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Contractele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semnate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cu OE,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stocurile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sanitaro-igienice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executarea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lunară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bugetului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mersul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reparațiilor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0F298A">
              <w:rPr>
                <w:rFonts w:ascii="Times New Roman" w:hAnsi="Times New Roman" w:cs="Times New Roman"/>
                <w:lang w:val="en-US"/>
              </w:rPr>
              <w:t>Campaniilor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0F298A">
              <w:rPr>
                <w:rFonts w:ascii="Times New Roman" w:hAnsi="Times New Roman" w:cs="Times New Roman"/>
                <w:lang w:val="en-US"/>
              </w:rPr>
              <w:t>salubrizare</w:t>
            </w:r>
            <w:proofErr w:type="spellEnd"/>
            <w:r w:rsidR="00D85A8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85A88">
              <w:rPr>
                <w:rFonts w:ascii="Times New Roman" w:hAnsi="Times New Roman" w:cs="Times New Roman"/>
                <w:lang w:val="en-US"/>
              </w:rPr>
              <w:t>ac</w:t>
            </w:r>
            <w:r w:rsidR="00590DF5">
              <w:rPr>
                <w:rFonts w:ascii="Times New Roman" w:hAnsi="Times New Roman" w:cs="Times New Roman"/>
                <w:lang w:val="en-US"/>
              </w:rPr>
              <w:t>hizițiile</w:t>
            </w:r>
            <w:proofErr w:type="spellEnd"/>
            <w:r w:rsidR="00590D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0DF5"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 w:rsidR="00590D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0DF5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="00590D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0DF5"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 w:rsidR="00590DF5">
              <w:rPr>
                <w:rFonts w:ascii="Times New Roman" w:hAnsi="Times New Roman" w:cs="Times New Roman"/>
                <w:lang w:val="en-US"/>
              </w:rPr>
              <w:t xml:space="preserve"> 20</w:t>
            </w:r>
            <w:r w:rsidR="00D85A88">
              <w:rPr>
                <w:rFonts w:ascii="Times New Roman" w:hAnsi="Times New Roman" w:cs="Times New Roman"/>
                <w:lang w:val="en-US"/>
              </w:rPr>
              <w:t>23.</w:t>
            </w:r>
            <w:r w:rsidR="00F65A0E">
              <w:rPr>
                <w:rFonts w:ascii="Times New Roman" w:hAnsi="Times New Roman" w:cs="Times New Roman"/>
                <w:lang w:val="en-US"/>
              </w:rPr>
              <w:t xml:space="preserve"> etc.</w:t>
            </w:r>
          </w:p>
          <w:p w:rsidR="00C8685D" w:rsidRDefault="00CE73A8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 w:rsidR="00554E47">
              <w:rPr>
                <w:rFonts w:ascii="Times New Roman" w:hAnsi="Times New Roman" w:cs="Times New Roman"/>
                <w:lang w:val="en-US"/>
              </w:rPr>
              <w:t>P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ostările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B544F0">
              <w:rPr>
                <w:rFonts w:ascii="Times New Roman" w:hAnsi="Times New Roman" w:cs="Times New Roman"/>
                <w:lang w:val="en-US"/>
              </w:rPr>
              <w:t>,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sec.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acțiunilor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informațiilor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relevante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reflect</w:t>
            </w:r>
            <w:r w:rsidR="00B544F0">
              <w:rPr>
                <w:rFonts w:ascii="Times New Roman" w:hAnsi="Times New Roman" w:cs="Times New Roman"/>
                <w:lang w:val="en-US"/>
              </w:rPr>
              <w:t>ă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544F0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B54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calitativă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procesul</w:t>
            </w:r>
            <w:r w:rsidR="00B544F0">
              <w:rPr>
                <w:rFonts w:ascii="Times New Roman" w:hAnsi="Times New Roman" w:cs="Times New Roman"/>
                <w:lang w:val="en-US"/>
              </w:rPr>
              <w:t>ui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educational </w:t>
            </w:r>
            <w:r w:rsidR="00000FFF">
              <w:rPr>
                <w:rFonts w:ascii="Times New Roman" w:hAnsi="Times New Roman" w:cs="Times New Roman"/>
                <w:lang w:val="en-US"/>
              </w:rPr>
              <w:t xml:space="preserve">din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77199" w:rsidRPr="00A56E69" w:rsidRDefault="00777199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6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32681E">
              <w:rPr>
                <w:rFonts w:ascii="Times New Roman" w:hAnsi="Times New Roman" w:cs="Times New Roman"/>
                <w:lang w:val="ro-RO"/>
              </w:rPr>
              <w:t>01</w:t>
            </w:r>
            <w:r w:rsidR="00D924E2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CE3B92">
              <w:rPr>
                <w:rFonts w:ascii="Times New Roman" w:hAnsi="Times New Roman" w:cs="Times New Roman"/>
                <w:lang w:val="ro-RO"/>
              </w:rPr>
              <w:t xml:space="preserve"> 31 martie</w:t>
            </w:r>
            <w:r w:rsidR="005503A5">
              <w:rPr>
                <w:rFonts w:ascii="Times New Roman" w:hAnsi="Times New Roman" w:cs="Times New Roman"/>
                <w:lang w:val="ro-RO"/>
              </w:rPr>
              <w:t xml:space="preserve"> 2023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191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lastRenderedPageBreak/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D66CF1" w:rsidRPr="00CE73A8" w:rsidRDefault="0077719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                           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,</w:t>
      </w:r>
      <w:r w:rsidR="00E31539" w:rsidRPr="00CE73A8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lang w:val="ro-RO"/>
        </w:rPr>
        <w:t xml:space="preserve">        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Șef</w:t>
      </w:r>
      <w:r w:rsidR="00DA0AC5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DETS                   </w:t>
      </w:r>
      <w:r w:rsidR="00430255" w:rsidRPr="00CE73A8">
        <w:rPr>
          <w:rFonts w:ascii="Times New Roman" w:hAnsi="Times New Roman" w:cs="Times New Roman"/>
          <w:b/>
          <w:i/>
          <w:lang w:val="ro-RO"/>
        </w:rPr>
        <w:t xml:space="preserve">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</w:t>
      </w:r>
      <w:r w:rsidR="00D66CF1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</w:t>
      </w:r>
    </w:p>
    <w:p w:rsidR="002F2F62" w:rsidRPr="00CE73A8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Valeriu ROTARU</w:t>
      </w:r>
      <w:r w:rsidR="00D51BC4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</w:t>
      </w:r>
    </w:p>
    <w:p w:rsidR="002F432F" w:rsidRDefault="00DA0AC5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</w:t>
      </w:r>
    </w:p>
    <w:p w:rsidR="002F432F" w:rsidRDefault="002F432F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F808C7" w:rsidRDefault="0077719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</w:t>
      </w:r>
    </w:p>
    <w:p w:rsidR="009E7941" w:rsidRDefault="009E7941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9E7941" w:rsidRDefault="009E7941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9E7941" w:rsidRDefault="009E7941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9E7941" w:rsidRDefault="009E7941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861153" w:rsidRPr="00E17165" w:rsidRDefault="009E7941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</w:t>
      </w:r>
      <w:bookmarkStart w:id="0" w:name="_GoBack"/>
      <w:bookmarkEnd w:id="0"/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FF6CDC">
        <w:rPr>
          <w:rFonts w:ascii="Times New Roman" w:hAnsi="Times New Roman" w:cs="Times New Roman"/>
          <w:i/>
          <w:sz w:val="16"/>
          <w:szCs w:val="16"/>
          <w:lang w:val="ro-RO"/>
        </w:rPr>
        <w:t>A.Ivlev  022 331278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</w:t>
      </w:r>
    </w:p>
    <w:p w:rsidR="00A56E69" w:rsidRDefault="00861153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</w:t>
      </w:r>
      <w:r w:rsidR="00A56E6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</w:t>
      </w:r>
    </w:p>
    <w:p w:rsidR="00590DF5" w:rsidRDefault="00F65A0E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</w:t>
      </w:r>
      <w:r w:rsidR="0077719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</w:t>
      </w: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A56E69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</w:t>
      </w:r>
      <w:r w:rsidR="00CE3B92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</w:t>
      </w:r>
      <w:r w:rsidR="00F65A0E">
        <w:rPr>
          <w:rFonts w:ascii="Times New Roman" w:hAnsi="Times New Roman" w:cs="Times New Roman"/>
          <w:sz w:val="16"/>
          <w:szCs w:val="16"/>
          <w:lang w:val="ro-RO"/>
        </w:rPr>
        <w:t>________________________________________________________________________________________________________________________________</w:t>
      </w:r>
    </w:p>
    <w:p w:rsidR="00CE3B92" w:rsidRDefault="00A56E69" w:rsidP="00D51BC4">
      <w:pPr>
        <w:pStyle w:val="NoSpacing"/>
        <w:spacing w:before="80" w:after="80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</w:t>
      </w:r>
      <w:r w:rsidR="00CE73A8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CE73A8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CE3B92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</w:t>
      </w:r>
    </w:p>
    <w:p w:rsidR="0014426C" w:rsidRPr="00CE3B92" w:rsidRDefault="00CE3B92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CE3B92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35" w:rsidRDefault="00233035" w:rsidP="00213BCF">
      <w:pPr>
        <w:spacing w:after="0" w:line="240" w:lineRule="auto"/>
      </w:pPr>
      <w:r>
        <w:separator/>
      </w:r>
    </w:p>
  </w:endnote>
  <w:endnote w:type="continuationSeparator" w:id="0">
    <w:p w:rsidR="00233035" w:rsidRDefault="00233035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Pr="00C66447" w:rsidRDefault="006D7E42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35" w:rsidRDefault="00233035" w:rsidP="00213BCF">
      <w:pPr>
        <w:spacing w:after="0" w:line="240" w:lineRule="auto"/>
      </w:pPr>
      <w:r>
        <w:separator/>
      </w:r>
    </w:p>
  </w:footnote>
  <w:footnote w:type="continuationSeparator" w:id="0">
    <w:p w:rsidR="00233035" w:rsidRDefault="00233035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Default="002330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Default="002330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263"/>
    <w:multiLevelType w:val="hybridMultilevel"/>
    <w:tmpl w:val="C346DB58"/>
    <w:lvl w:ilvl="0" w:tplc="7FDA30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B2E"/>
    <w:multiLevelType w:val="hybridMultilevel"/>
    <w:tmpl w:val="9D6484D8"/>
    <w:lvl w:ilvl="0" w:tplc="5DC6C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413A2"/>
    <w:multiLevelType w:val="hybridMultilevel"/>
    <w:tmpl w:val="A3547882"/>
    <w:lvl w:ilvl="0" w:tplc="1982EA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51E40"/>
    <w:multiLevelType w:val="hybridMultilevel"/>
    <w:tmpl w:val="03A0877C"/>
    <w:lvl w:ilvl="0" w:tplc="202A35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39C"/>
    <w:multiLevelType w:val="hybridMultilevel"/>
    <w:tmpl w:val="F1CE34DC"/>
    <w:lvl w:ilvl="0" w:tplc="8800D3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7253"/>
    <w:multiLevelType w:val="hybridMultilevel"/>
    <w:tmpl w:val="62026D4E"/>
    <w:lvl w:ilvl="0" w:tplc="7ED2D6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208B2"/>
    <w:multiLevelType w:val="hybridMultilevel"/>
    <w:tmpl w:val="13B09D3A"/>
    <w:lvl w:ilvl="0" w:tplc="1DD617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352A4"/>
    <w:multiLevelType w:val="hybridMultilevel"/>
    <w:tmpl w:val="AC280028"/>
    <w:lvl w:ilvl="0" w:tplc="468E3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00FFF"/>
    <w:rsid w:val="000015D1"/>
    <w:rsid w:val="00001AA7"/>
    <w:rsid w:val="00007E68"/>
    <w:rsid w:val="0001504E"/>
    <w:rsid w:val="0001796E"/>
    <w:rsid w:val="00021ADB"/>
    <w:rsid w:val="00031C5A"/>
    <w:rsid w:val="00035A31"/>
    <w:rsid w:val="0003743C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30CB"/>
    <w:rsid w:val="000A4ACD"/>
    <w:rsid w:val="000A67D2"/>
    <w:rsid w:val="000B1397"/>
    <w:rsid w:val="000B2F9F"/>
    <w:rsid w:val="000D5D3E"/>
    <w:rsid w:val="000E0781"/>
    <w:rsid w:val="000E34B1"/>
    <w:rsid w:val="000E502A"/>
    <w:rsid w:val="000F298A"/>
    <w:rsid w:val="00101105"/>
    <w:rsid w:val="00102D32"/>
    <w:rsid w:val="001057FA"/>
    <w:rsid w:val="00110084"/>
    <w:rsid w:val="00111CB4"/>
    <w:rsid w:val="00112206"/>
    <w:rsid w:val="0011742D"/>
    <w:rsid w:val="0012089D"/>
    <w:rsid w:val="00121181"/>
    <w:rsid w:val="0012412B"/>
    <w:rsid w:val="00126FCA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612B9"/>
    <w:rsid w:val="001667D5"/>
    <w:rsid w:val="00170709"/>
    <w:rsid w:val="0017416B"/>
    <w:rsid w:val="00194D29"/>
    <w:rsid w:val="001A29F5"/>
    <w:rsid w:val="001A51F7"/>
    <w:rsid w:val="001A5833"/>
    <w:rsid w:val="001A5BA3"/>
    <w:rsid w:val="001B04BF"/>
    <w:rsid w:val="001C18FC"/>
    <w:rsid w:val="001C633C"/>
    <w:rsid w:val="001D063D"/>
    <w:rsid w:val="001D47FB"/>
    <w:rsid w:val="001D5246"/>
    <w:rsid w:val="001E3056"/>
    <w:rsid w:val="001E5B2A"/>
    <w:rsid w:val="001F2B0A"/>
    <w:rsid w:val="001F6C33"/>
    <w:rsid w:val="001F7E40"/>
    <w:rsid w:val="00205089"/>
    <w:rsid w:val="0021126B"/>
    <w:rsid w:val="00213BCF"/>
    <w:rsid w:val="00224789"/>
    <w:rsid w:val="00233035"/>
    <w:rsid w:val="002359F9"/>
    <w:rsid w:val="002430F8"/>
    <w:rsid w:val="00245A8B"/>
    <w:rsid w:val="00252879"/>
    <w:rsid w:val="002544D0"/>
    <w:rsid w:val="00254CE9"/>
    <w:rsid w:val="00255E43"/>
    <w:rsid w:val="002604A0"/>
    <w:rsid w:val="00266F7B"/>
    <w:rsid w:val="00275A1A"/>
    <w:rsid w:val="0028324A"/>
    <w:rsid w:val="002958BD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42F3"/>
    <w:rsid w:val="002F432F"/>
    <w:rsid w:val="002F7506"/>
    <w:rsid w:val="00305548"/>
    <w:rsid w:val="00310F4E"/>
    <w:rsid w:val="00315989"/>
    <w:rsid w:val="00316308"/>
    <w:rsid w:val="003229E8"/>
    <w:rsid w:val="0032675D"/>
    <w:rsid w:val="0032681E"/>
    <w:rsid w:val="003357A0"/>
    <w:rsid w:val="003437C0"/>
    <w:rsid w:val="00346EC1"/>
    <w:rsid w:val="00350E1D"/>
    <w:rsid w:val="00351045"/>
    <w:rsid w:val="00354726"/>
    <w:rsid w:val="003569A1"/>
    <w:rsid w:val="00357C26"/>
    <w:rsid w:val="00360478"/>
    <w:rsid w:val="00362726"/>
    <w:rsid w:val="0036394D"/>
    <w:rsid w:val="003711DF"/>
    <w:rsid w:val="003808B4"/>
    <w:rsid w:val="003928F1"/>
    <w:rsid w:val="0039299D"/>
    <w:rsid w:val="00393D11"/>
    <w:rsid w:val="003949FE"/>
    <w:rsid w:val="00394E2C"/>
    <w:rsid w:val="003A1982"/>
    <w:rsid w:val="003A3157"/>
    <w:rsid w:val="003C45A2"/>
    <w:rsid w:val="003C5549"/>
    <w:rsid w:val="003D65FE"/>
    <w:rsid w:val="003E303D"/>
    <w:rsid w:val="003E4989"/>
    <w:rsid w:val="00400885"/>
    <w:rsid w:val="00414819"/>
    <w:rsid w:val="004223CB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004A"/>
    <w:rsid w:val="00481950"/>
    <w:rsid w:val="00486F5F"/>
    <w:rsid w:val="0049582B"/>
    <w:rsid w:val="00495E56"/>
    <w:rsid w:val="004A4D71"/>
    <w:rsid w:val="004A54CA"/>
    <w:rsid w:val="004B061D"/>
    <w:rsid w:val="004B22EA"/>
    <w:rsid w:val="004B5C90"/>
    <w:rsid w:val="004C1D8B"/>
    <w:rsid w:val="004C41A2"/>
    <w:rsid w:val="004D6C53"/>
    <w:rsid w:val="004E0695"/>
    <w:rsid w:val="004E3773"/>
    <w:rsid w:val="0050424B"/>
    <w:rsid w:val="00504956"/>
    <w:rsid w:val="00510EEA"/>
    <w:rsid w:val="00515A25"/>
    <w:rsid w:val="00523BB2"/>
    <w:rsid w:val="005302FB"/>
    <w:rsid w:val="00547F8D"/>
    <w:rsid w:val="005503A5"/>
    <w:rsid w:val="00554E47"/>
    <w:rsid w:val="00561B9E"/>
    <w:rsid w:val="00563715"/>
    <w:rsid w:val="00564255"/>
    <w:rsid w:val="005647A7"/>
    <w:rsid w:val="005653BF"/>
    <w:rsid w:val="00565C46"/>
    <w:rsid w:val="00571622"/>
    <w:rsid w:val="005748E5"/>
    <w:rsid w:val="00577257"/>
    <w:rsid w:val="00585956"/>
    <w:rsid w:val="0058624D"/>
    <w:rsid w:val="00590DF5"/>
    <w:rsid w:val="00594642"/>
    <w:rsid w:val="00594DDF"/>
    <w:rsid w:val="005954C5"/>
    <w:rsid w:val="00597DBB"/>
    <w:rsid w:val="00597DFF"/>
    <w:rsid w:val="005A1927"/>
    <w:rsid w:val="005B23F7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2F13"/>
    <w:rsid w:val="006255F8"/>
    <w:rsid w:val="00626C66"/>
    <w:rsid w:val="00634253"/>
    <w:rsid w:val="00636F1C"/>
    <w:rsid w:val="00637D93"/>
    <w:rsid w:val="00641E30"/>
    <w:rsid w:val="00646957"/>
    <w:rsid w:val="00647503"/>
    <w:rsid w:val="0064777A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3FAA"/>
    <w:rsid w:val="006A4A33"/>
    <w:rsid w:val="006B7747"/>
    <w:rsid w:val="006D5225"/>
    <w:rsid w:val="006D7E42"/>
    <w:rsid w:val="006E6F24"/>
    <w:rsid w:val="006F0E3A"/>
    <w:rsid w:val="006F3B17"/>
    <w:rsid w:val="006F6735"/>
    <w:rsid w:val="007023C6"/>
    <w:rsid w:val="00722F41"/>
    <w:rsid w:val="0073231F"/>
    <w:rsid w:val="0073674A"/>
    <w:rsid w:val="00737235"/>
    <w:rsid w:val="00750FBF"/>
    <w:rsid w:val="00763DE8"/>
    <w:rsid w:val="007677FB"/>
    <w:rsid w:val="00771910"/>
    <w:rsid w:val="00773FD1"/>
    <w:rsid w:val="00774E7B"/>
    <w:rsid w:val="00777199"/>
    <w:rsid w:val="0078195B"/>
    <w:rsid w:val="00784082"/>
    <w:rsid w:val="00786ED1"/>
    <w:rsid w:val="00794675"/>
    <w:rsid w:val="007A1729"/>
    <w:rsid w:val="007A19C4"/>
    <w:rsid w:val="007A3BEC"/>
    <w:rsid w:val="007A5F8C"/>
    <w:rsid w:val="007A7FBA"/>
    <w:rsid w:val="007B56F7"/>
    <w:rsid w:val="007B6133"/>
    <w:rsid w:val="007C3EB7"/>
    <w:rsid w:val="007C6750"/>
    <w:rsid w:val="007C746E"/>
    <w:rsid w:val="007D002C"/>
    <w:rsid w:val="007E1D46"/>
    <w:rsid w:val="007E2EBA"/>
    <w:rsid w:val="007F1D15"/>
    <w:rsid w:val="007F3530"/>
    <w:rsid w:val="007F5519"/>
    <w:rsid w:val="00803882"/>
    <w:rsid w:val="008049CC"/>
    <w:rsid w:val="00805D88"/>
    <w:rsid w:val="008121AE"/>
    <w:rsid w:val="00813CAE"/>
    <w:rsid w:val="00820E58"/>
    <w:rsid w:val="00823279"/>
    <w:rsid w:val="0083670D"/>
    <w:rsid w:val="00844DB0"/>
    <w:rsid w:val="00850575"/>
    <w:rsid w:val="00852D23"/>
    <w:rsid w:val="008550B6"/>
    <w:rsid w:val="00861153"/>
    <w:rsid w:val="00866874"/>
    <w:rsid w:val="00876C46"/>
    <w:rsid w:val="00887767"/>
    <w:rsid w:val="00890AE5"/>
    <w:rsid w:val="008A3CC2"/>
    <w:rsid w:val="008B3DF9"/>
    <w:rsid w:val="008E4B65"/>
    <w:rsid w:val="008E6C75"/>
    <w:rsid w:val="008F581A"/>
    <w:rsid w:val="008F752E"/>
    <w:rsid w:val="00900C2E"/>
    <w:rsid w:val="009011B3"/>
    <w:rsid w:val="00905DCD"/>
    <w:rsid w:val="00910826"/>
    <w:rsid w:val="00922073"/>
    <w:rsid w:val="00924279"/>
    <w:rsid w:val="00950123"/>
    <w:rsid w:val="00950E45"/>
    <w:rsid w:val="00960516"/>
    <w:rsid w:val="00961735"/>
    <w:rsid w:val="00962C14"/>
    <w:rsid w:val="00964799"/>
    <w:rsid w:val="00966828"/>
    <w:rsid w:val="0097111F"/>
    <w:rsid w:val="00973B25"/>
    <w:rsid w:val="00977339"/>
    <w:rsid w:val="00984E5B"/>
    <w:rsid w:val="00990204"/>
    <w:rsid w:val="009962EF"/>
    <w:rsid w:val="00996826"/>
    <w:rsid w:val="009A6BA5"/>
    <w:rsid w:val="009C0256"/>
    <w:rsid w:val="009C15B3"/>
    <w:rsid w:val="009C1EEE"/>
    <w:rsid w:val="009C4AE6"/>
    <w:rsid w:val="009E3531"/>
    <w:rsid w:val="009E7941"/>
    <w:rsid w:val="009F0C68"/>
    <w:rsid w:val="009F14D4"/>
    <w:rsid w:val="009F3423"/>
    <w:rsid w:val="00A03559"/>
    <w:rsid w:val="00A03CF0"/>
    <w:rsid w:val="00A07A40"/>
    <w:rsid w:val="00A15FFB"/>
    <w:rsid w:val="00A232F0"/>
    <w:rsid w:val="00A32BBA"/>
    <w:rsid w:val="00A33835"/>
    <w:rsid w:val="00A33A18"/>
    <w:rsid w:val="00A409E7"/>
    <w:rsid w:val="00A4232A"/>
    <w:rsid w:val="00A50F6E"/>
    <w:rsid w:val="00A52D62"/>
    <w:rsid w:val="00A54BE0"/>
    <w:rsid w:val="00A56E69"/>
    <w:rsid w:val="00A5728C"/>
    <w:rsid w:val="00A60F53"/>
    <w:rsid w:val="00A62A21"/>
    <w:rsid w:val="00A65515"/>
    <w:rsid w:val="00A66ED7"/>
    <w:rsid w:val="00A76779"/>
    <w:rsid w:val="00A76918"/>
    <w:rsid w:val="00A76AA5"/>
    <w:rsid w:val="00A80404"/>
    <w:rsid w:val="00A8157D"/>
    <w:rsid w:val="00A83CB7"/>
    <w:rsid w:val="00A84F43"/>
    <w:rsid w:val="00A93B82"/>
    <w:rsid w:val="00A950FC"/>
    <w:rsid w:val="00A95C61"/>
    <w:rsid w:val="00A966C5"/>
    <w:rsid w:val="00AA3AEE"/>
    <w:rsid w:val="00AA4FA4"/>
    <w:rsid w:val="00AA5601"/>
    <w:rsid w:val="00AA5D59"/>
    <w:rsid w:val="00AB43EF"/>
    <w:rsid w:val="00AB4523"/>
    <w:rsid w:val="00AB4BC6"/>
    <w:rsid w:val="00AB554E"/>
    <w:rsid w:val="00AC5065"/>
    <w:rsid w:val="00AC522D"/>
    <w:rsid w:val="00AC54C4"/>
    <w:rsid w:val="00AD2C08"/>
    <w:rsid w:val="00AD3A4A"/>
    <w:rsid w:val="00AD3DDE"/>
    <w:rsid w:val="00AD4264"/>
    <w:rsid w:val="00AF261F"/>
    <w:rsid w:val="00AF4916"/>
    <w:rsid w:val="00B04EC3"/>
    <w:rsid w:val="00B0552B"/>
    <w:rsid w:val="00B06E24"/>
    <w:rsid w:val="00B1600D"/>
    <w:rsid w:val="00B22DF2"/>
    <w:rsid w:val="00B23FBF"/>
    <w:rsid w:val="00B24FDB"/>
    <w:rsid w:val="00B44385"/>
    <w:rsid w:val="00B50FBE"/>
    <w:rsid w:val="00B544F0"/>
    <w:rsid w:val="00B67C2F"/>
    <w:rsid w:val="00B71EB0"/>
    <w:rsid w:val="00B90EBF"/>
    <w:rsid w:val="00B94F58"/>
    <w:rsid w:val="00BA099C"/>
    <w:rsid w:val="00BA54B1"/>
    <w:rsid w:val="00BA615B"/>
    <w:rsid w:val="00BA6C63"/>
    <w:rsid w:val="00BC4354"/>
    <w:rsid w:val="00BC43B2"/>
    <w:rsid w:val="00BD7359"/>
    <w:rsid w:val="00BE2B7A"/>
    <w:rsid w:val="00BE3469"/>
    <w:rsid w:val="00BE71FC"/>
    <w:rsid w:val="00C00F19"/>
    <w:rsid w:val="00C106B8"/>
    <w:rsid w:val="00C16F22"/>
    <w:rsid w:val="00C2017D"/>
    <w:rsid w:val="00C25595"/>
    <w:rsid w:val="00C42A0C"/>
    <w:rsid w:val="00C52669"/>
    <w:rsid w:val="00C56BC4"/>
    <w:rsid w:val="00C61941"/>
    <w:rsid w:val="00C633E1"/>
    <w:rsid w:val="00C63D2A"/>
    <w:rsid w:val="00C641F2"/>
    <w:rsid w:val="00C64C92"/>
    <w:rsid w:val="00C77D18"/>
    <w:rsid w:val="00C8685D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3B92"/>
    <w:rsid w:val="00CE5EFB"/>
    <w:rsid w:val="00CE73A8"/>
    <w:rsid w:val="00CF4330"/>
    <w:rsid w:val="00CF5CE8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3C17"/>
    <w:rsid w:val="00D770D1"/>
    <w:rsid w:val="00D83935"/>
    <w:rsid w:val="00D83DBB"/>
    <w:rsid w:val="00D85A88"/>
    <w:rsid w:val="00D924E2"/>
    <w:rsid w:val="00D94770"/>
    <w:rsid w:val="00D95037"/>
    <w:rsid w:val="00DA0AC5"/>
    <w:rsid w:val="00DA11C9"/>
    <w:rsid w:val="00DA2550"/>
    <w:rsid w:val="00DA7CCE"/>
    <w:rsid w:val="00DB0EF2"/>
    <w:rsid w:val="00DC2BB1"/>
    <w:rsid w:val="00DC3633"/>
    <w:rsid w:val="00DC6A9C"/>
    <w:rsid w:val="00DD4812"/>
    <w:rsid w:val="00DD6559"/>
    <w:rsid w:val="00DE06F3"/>
    <w:rsid w:val="00DE29AC"/>
    <w:rsid w:val="00DF65A5"/>
    <w:rsid w:val="00DF7F91"/>
    <w:rsid w:val="00E06C3B"/>
    <w:rsid w:val="00E07A04"/>
    <w:rsid w:val="00E1598D"/>
    <w:rsid w:val="00E16850"/>
    <w:rsid w:val="00E17165"/>
    <w:rsid w:val="00E31539"/>
    <w:rsid w:val="00E35A3B"/>
    <w:rsid w:val="00E374F4"/>
    <w:rsid w:val="00E447C3"/>
    <w:rsid w:val="00E618D5"/>
    <w:rsid w:val="00E77191"/>
    <w:rsid w:val="00E8506C"/>
    <w:rsid w:val="00E94E33"/>
    <w:rsid w:val="00EA6738"/>
    <w:rsid w:val="00EA7BE8"/>
    <w:rsid w:val="00EB245A"/>
    <w:rsid w:val="00EC3BDB"/>
    <w:rsid w:val="00ED7A74"/>
    <w:rsid w:val="00EE22BB"/>
    <w:rsid w:val="00EE3732"/>
    <w:rsid w:val="00EF29EC"/>
    <w:rsid w:val="00F017B1"/>
    <w:rsid w:val="00F11419"/>
    <w:rsid w:val="00F150D2"/>
    <w:rsid w:val="00F21711"/>
    <w:rsid w:val="00F24140"/>
    <w:rsid w:val="00F25AC6"/>
    <w:rsid w:val="00F3016F"/>
    <w:rsid w:val="00F31BDB"/>
    <w:rsid w:val="00F3473F"/>
    <w:rsid w:val="00F358A7"/>
    <w:rsid w:val="00F54528"/>
    <w:rsid w:val="00F60CEF"/>
    <w:rsid w:val="00F6216E"/>
    <w:rsid w:val="00F643C9"/>
    <w:rsid w:val="00F65113"/>
    <w:rsid w:val="00F65A0E"/>
    <w:rsid w:val="00F66F4C"/>
    <w:rsid w:val="00F67D57"/>
    <w:rsid w:val="00F749BF"/>
    <w:rsid w:val="00F77F2C"/>
    <w:rsid w:val="00F808C7"/>
    <w:rsid w:val="00F925F4"/>
    <w:rsid w:val="00FA1DCB"/>
    <w:rsid w:val="00FB17C1"/>
    <w:rsid w:val="00FB4021"/>
    <w:rsid w:val="00FC4D7E"/>
    <w:rsid w:val="00FD02F5"/>
    <w:rsid w:val="00FD0A7E"/>
    <w:rsid w:val="00FD38F2"/>
    <w:rsid w:val="00FD6005"/>
    <w:rsid w:val="00FF5357"/>
    <w:rsid w:val="00FF560E"/>
    <w:rsid w:val="00FF5F91"/>
    <w:rsid w:val="00FF6B2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F05741E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1CA4-DD25-4012-8B0E-164447BB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2194</Words>
  <Characters>12510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2</cp:revision>
  <cp:lastPrinted>2022-12-29T12:32:00Z</cp:lastPrinted>
  <dcterms:created xsi:type="dcterms:W3CDTF">2023-02-24T09:49:00Z</dcterms:created>
  <dcterms:modified xsi:type="dcterms:W3CDTF">2023-02-24T09:49:00Z</dcterms:modified>
</cp:coreProperties>
</file>