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3569A1">
        <w:rPr>
          <w:rFonts w:ascii="Times New Roman" w:hAnsi="Times New Roman" w:cs="Times New Roman"/>
          <w:lang w:val="ro-RO"/>
        </w:rPr>
        <w:t xml:space="preserve"> </w:t>
      </w:r>
      <w:r w:rsidR="0036394D">
        <w:rPr>
          <w:rFonts w:ascii="Times New Roman" w:hAnsi="Times New Roman" w:cs="Times New Roman"/>
          <w:lang w:val="ro-RO"/>
        </w:rPr>
        <w:t xml:space="preserve">            </w:t>
      </w:r>
      <w:r w:rsidR="001F2B0A">
        <w:rPr>
          <w:rFonts w:ascii="Times New Roman" w:hAnsi="Times New Roman" w:cs="Times New Roman"/>
          <w:lang w:val="ro-RO"/>
        </w:rPr>
        <w:t xml:space="preserve">                           </w:t>
      </w:r>
      <w:r w:rsidR="0036394D">
        <w:rPr>
          <w:rFonts w:ascii="Times New Roman" w:hAnsi="Times New Roman" w:cs="Times New Roman"/>
          <w:lang w:val="ro-RO"/>
        </w:rPr>
        <w:t xml:space="preserve"> </w:t>
      </w:r>
      <w:r w:rsidR="00FD6005">
        <w:rPr>
          <w:rFonts w:ascii="Times New Roman" w:hAnsi="Times New Roman" w:cs="Times New Roman"/>
          <w:b/>
          <w:lang w:val="ro-RO"/>
        </w:rPr>
        <w:t>ACȚIUNI</w:t>
      </w:r>
      <w:r w:rsidR="00647503" w:rsidRPr="00DA11C9">
        <w:rPr>
          <w:rFonts w:ascii="Times New Roman" w:hAnsi="Times New Roman" w:cs="Times New Roman"/>
          <w:b/>
          <w:lang w:val="ro-RO"/>
        </w:rPr>
        <w:t xml:space="preserve">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FD6005">
        <w:rPr>
          <w:rFonts w:ascii="Times New Roman" w:hAnsi="Times New Roman" w:cs="Times New Roman"/>
          <w:b/>
          <w:lang w:val="ro-RO"/>
        </w:rPr>
        <w:t>planificate</w:t>
      </w:r>
      <w:r w:rsidR="0012089D">
        <w:rPr>
          <w:rFonts w:ascii="Times New Roman" w:hAnsi="Times New Roman" w:cs="Times New Roman"/>
          <w:b/>
          <w:lang w:val="ro-RO"/>
        </w:rPr>
        <w:t xml:space="preserve"> </w:t>
      </w:r>
      <w:r w:rsidR="004307E7">
        <w:rPr>
          <w:rFonts w:ascii="Times New Roman" w:hAnsi="Times New Roman" w:cs="Times New Roman"/>
          <w:b/>
          <w:lang w:val="ro-RO"/>
        </w:rPr>
        <w:t>de</w:t>
      </w:r>
      <w:r w:rsidR="00AA3AEE">
        <w:rPr>
          <w:rFonts w:ascii="Times New Roman" w:hAnsi="Times New Roman" w:cs="Times New Roman"/>
          <w:b/>
          <w:lang w:val="ro-RO"/>
        </w:rPr>
        <w:t xml:space="preserve"> DETS sectorul</w:t>
      </w:r>
      <w:r w:rsidR="00BC4354">
        <w:rPr>
          <w:rFonts w:ascii="Times New Roman" w:hAnsi="Times New Roman" w:cs="Times New Roman"/>
          <w:b/>
          <w:lang w:val="ro-RO"/>
        </w:rPr>
        <w:t xml:space="preserve"> </w:t>
      </w:r>
      <w:r w:rsidR="00577257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646957">
        <w:rPr>
          <w:rFonts w:ascii="Times New Roman" w:hAnsi="Times New Roman" w:cs="Times New Roman"/>
          <w:b/>
          <w:lang w:val="ro-RO"/>
        </w:rPr>
        <w:t>luna IANUARIE</w:t>
      </w:r>
      <w:r w:rsidR="00594642">
        <w:rPr>
          <w:rFonts w:ascii="Times New Roman" w:hAnsi="Times New Roman" w:cs="Times New Roman"/>
          <w:b/>
          <w:lang w:val="ro-RO"/>
        </w:rPr>
        <w:t>, 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646957">
        <w:rPr>
          <w:rFonts w:ascii="Times New Roman" w:hAnsi="Times New Roman" w:cs="Times New Roman"/>
          <w:b/>
          <w:lang w:val="ro-RO"/>
        </w:rPr>
        <w:t>2023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p w:rsidR="0036394D" w:rsidRPr="00CC13EB" w:rsidRDefault="003639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A84F43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 w:rsidRPr="00A84F43">
              <w:rPr>
                <w:rFonts w:ascii="Times New Roman" w:hAnsi="Times New Roman" w:cs="Times New Roman"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A84F43" w:rsidRDefault="00A84F43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 Acțiunea planificată</w:t>
            </w:r>
          </w:p>
        </w:tc>
        <w:tc>
          <w:tcPr>
            <w:tcW w:w="4111" w:type="dxa"/>
          </w:tcPr>
          <w:p w:rsidR="00DA11C9" w:rsidRPr="00A84F43" w:rsidRDefault="00A84F4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</w:t>
            </w:r>
            <w:r w:rsidRPr="00A84F43">
              <w:rPr>
                <w:rFonts w:ascii="Times New Roman" w:hAnsi="Times New Roman" w:cs="Times New Roman"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A84F43" w:rsidRDefault="00A84F4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     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o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perativă a șefului DETS sec.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Ciocana cu șefii de secții a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Direcției.</w:t>
            </w:r>
          </w:p>
          <w:p w:rsidR="00DA11C9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ședințele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41F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A7691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 a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DGETS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domnul Andrei PAVALOI                                    </w:t>
            </w:r>
          </w:p>
          <w:p w:rsidR="00A76918" w:rsidRPr="00641E30" w:rsidRDefault="00A4232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sectorului Ciocana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B4B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Sinilga ȘCOLNIC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F5452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luni, ora 9.30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CD1FB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C18F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1C18F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F54528" w:rsidRPr="00641E30" w:rsidRDefault="00E31539" w:rsidP="00F66F4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ecar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de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11.00</w:t>
            </w:r>
          </w:p>
          <w:p w:rsidR="00DA11C9" w:rsidRPr="00641E30" w:rsidRDefault="00F54528" w:rsidP="00F54528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</w:t>
            </w:r>
            <w:r w:rsidR="00CC13EB" w:rsidRPr="00641E30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C3BDB" w:rsidRPr="00641E30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DETS sec.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</w:t>
            </w:r>
          </w:p>
          <w:p w:rsidR="00DA11C9" w:rsidRPr="00641E30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E31539" w:rsidRPr="00641E30" w:rsidRDefault="002F432F" w:rsidP="0003743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63DE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acțiunilor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 a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roiectului </w:t>
            </w:r>
            <w:r w:rsidR="00FD60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763DE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investiți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onal extern programat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IET</w:t>
            </w:r>
            <w:r w:rsidR="00763DE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nr.225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</w:t>
            </w:r>
            <w:r w:rsidR="00763DE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</w:t>
            </w:r>
            <w:r w:rsidR="000374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norul</w:t>
            </w:r>
            <w:r w:rsidR="00A84F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străin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63DE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A3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1.1. Guvernul Japoniei, proiect extern „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A3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CUSANONE”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</w:t>
            </w:r>
            <w:r w:rsidR="00AA3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4111" w:type="dxa"/>
          </w:tcPr>
          <w:p w:rsidR="00D66CF1" w:rsidRDefault="00FC4D7E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– 31</w:t>
            </w:r>
            <w:r w:rsidR="00393D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</w:t>
            </w:r>
            <w:r w:rsidR="00393D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</w:t>
            </w:r>
            <w:r w:rsidR="00A84F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597DBB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</w:t>
            </w:r>
            <w:r w:rsidR="00F54528"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3928F1" w:rsidRPr="00641E30" w:rsidRDefault="007E2EBA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DETS sec.Ciocana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 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36394D" w:rsidRDefault="00E31539" w:rsidP="0036394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43C" w:rsidTr="004C41A2">
        <w:trPr>
          <w:trHeight w:val="825"/>
        </w:trPr>
        <w:tc>
          <w:tcPr>
            <w:tcW w:w="704" w:type="dxa"/>
          </w:tcPr>
          <w:p w:rsidR="0003743C" w:rsidRDefault="0003743C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03743C" w:rsidRDefault="00393D11" w:rsidP="0003743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394E2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Amenajarea și renovarea pavajului la grădinița nr.225”  Procesul de audit al lucrărilor efectuate conform contractului semnat.</w:t>
            </w:r>
          </w:p>
        </w:tc>
        <w:tc>
          <w:tcPr>
            <w:tcW w:w="4111" w:type="dxa"/>
          </w:tcPr>
          <w:p w:rsidR="0003743C" w:rsidRDefault="0003743C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58" w:type="dxa"/>
          </w:tcPr>
          <w:p w:rsidR="0003743C" w:rsidRPr="00641E30" w:rsidRDefault="0003743C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A15FFB" w:rsidRDefault="00AA3AEE" w:rsidP="00A15FFB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Întroducerea Planului aprobat pentru anul 2023 în programa E-Alocații și programa 1C pe fiecare instituție și cod economic aparte.                                                                                  2. Prezentarea Raportului anual FD – 053.                                             3. Prezentarea Raportului anual FD – 048 </w:t>
            </w:r>
            <w:r w:rsidR="00A15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4. Prezentarea Raportului statistic nr.85- edu pe instituțiile preșcolare.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</w:t>
            </w:r>
            <w:r w:rsidR="00A15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BC4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tabelelor de pontaj a instituțiilor preșcolare și preuniversitare.                                                   </w:t>
            </w:r>
            <w:r w:rsidR="00E168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A15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Darea de seamă munca M-1 trimestrul IV.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</w:t>
            </w:r>
            <w:r w:rsidR="00E168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A15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Prezentarea raportului operativ FD – 050 pe fiecare 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instituție aparte. 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</w:t>
            </w:r>
          </w:p>
          <w:p w:rsidR="00DA11C9" w:rsidRPr="00641E30" w:rsidRDefault="00626C66" w:rsidP="00A15FFB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</w:p>
        </w:tc>
        <w:tc>
          <w:tcPr>
            <w:tcW w:w="4111" w:type="dxa"/>
          </w:tcPr>
          <w:p w:rsidR="00DA11C9" w:rsidRPr="00641E30" w:rsidRDefault="00A84F4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772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902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ianua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B90EBF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învățământ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4777A" w:rsidRDefault="004E3773" w:rsidP="00961735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produse 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sanitaro – igienice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617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="002F43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Balanța de verificare </w:t>
            </w:r>
            <w:r w:rsidR="00F925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Mijloacelor Fixe.                                        </w:t>
            </w:r>
            <w:r w:rsidR="009617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 </w:t>
            </w:r>
            <w:r w:rsidR="006469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pentru luna decembrie</w:t>
            </w:r>
            <w:r w:rsidR="004819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604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Înregistrarea notelor contabile.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 rulajului lunar pe materiale.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Centralizatorului cu Cartea Mare.  </w:t>
            </w:r>
            <w:r w:rsidR="006469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8</w:t>
            </w:r>
            <w:r w:rsidR="006469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uzurei anuale a mijloacelor fixe.</w:t>
            </w:r>
          </w:p>
          <w:p w:rsidR="00A15FFB" w:rsidRDefault="00646957" w:rsidP="00961735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  Darea de seamă anuală, pentru anul 2022                                                        10. Întocmirea Formelor FD 045, FD 045a, FD 046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</w:p>
          <w:p w:rsidR="004E0695" w:rsidRPr="00FB4021" w:rsidRDefault="00CF4330" w:rsidP="00961735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</w:p>
        </w:tc>
        <w:tc>
          <w:tcPr>
            <w:tcW w:w="4111" w:type="dxa"/>
          </w:tcPr>
          <w:p w:rsidR="00DA11C9" w:rsidRPr="00FB4021" w:rsidRDefault="006469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31 ianua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</w:p>
        </w:tc>
        <w:tc>
          <w:tcPr>
            <w:tcW w:w="4758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ef, secția materiale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DA11C9" w:rsidRPr="00394E2C" w:rsidRDefault="00B44385" w:rsidP="003E303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Evidența și înregistrarea contractelor în Registrul de evidență pentru perioada de gestiune.                                                2. Contracte neprevăzute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</w:t>
            </w:r>
            <w:proofErr w:type="spellEnd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reparații</w:t>
            </w:r>
            <w:proofErr w:type="spellEnd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procurări</w:t>
            </w:r>
            <w:proofErr w:type="spellEnd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</w:t>
            </w:r>
            <w:proofErr w:type="spellEnd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47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7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alimentație</w:t>
            </w:r>
            <w:proofErr w:type="spellEnd"/>
            <w:r w:rsidR="00647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7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647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7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647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2023.</w:t>
            </w:r>
          </w:p>
        </w:tc>
        <w:tc>
          <w:tcPr>
            <w:tcW w:w="4111" w:type="dxa"/>
          </w:tcPr>
          <w:p w:rsidR="00634253" w:rsidRPr="00FB4021" w:rsidRDefault="005503A5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01 - 31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</w:t>
            </w:r>
            <w:r w:rsidR="00852D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  <w:p w:rsidR="00110084" w:rsidRDefault="00110084" w:rsidP="00110084">
            <w:pPr>
              <w:rPr>
                <w:sz w:val="24"/>
                <w:szCs w:val="24"/>
                <w:lang w:val="ro-RO"/>
              </w:rPr>
            </w:pPr>
          </w:p>
          <w:p w:rsidR="00110084" w:rsidRDefault="00110084" w:rsidP="00110084">
            <w:pPr>
              <w:rPr>
                <w:sz w:val="24"/>
                <w:szCs w:val="24"/>
                <w:lang w:val="ro-RO"/>
              </w:rPr>
            </w:pPr>
          </w:p>
          <w:p w:rsidR="00110084" w:rsidRDefault="00110084" w:rsidP="00110084">
            <w:pPr>
              <w:rPr>
                <w:sz w:val="24"/>
                <w:szCs w:val="24"/>
                <w:lang w:val="ro-RO"/>
              </w:rPr>
            </w:pPr>
          </w:p>
          <w:p w:rsidR="00CB5773" w:rsidRPr="00990204" w:rsidRDefault="00990204" w:rsidP="00990204">
            <w:pPr>
              <w:tabs>
                <w:tab w:val="left" w:pos="127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4758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F808C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ontabil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5772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Elena MARIAN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772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Rodica IAȚCU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A15FFB" w:rsidRDefault="001A5BA3" w:rsidP="00750FBF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E850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2, </w:t>
            </w:r>
            <w:r w:rsidR="00E850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850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luna </w:t>
            </w:r>
            <w:r w:rsidR="00EE22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="00647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01.01.2023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Achitarea datoriilor.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uget transparent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7. Evidența combustibilului,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foilor de parcurs, eliberarea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delegațiilor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evidența formularelor cu regim special.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8.Descifrarea creanțelor și datoriilor la darea de seamă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luna decembrie</w:t>
            </w:r>
            <w:r w:rsidR="00E850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2022</w:t>
            </w:r>
            <w:r w:rsidR="00B54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9. Participarea la completarea Raportului anual pentru anul 2022.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A15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  <w:p w:rsidR="00DA11C9" w:rsidRPr="00FB4021" w:rsidRDefault="00617714" w:rsidP="00750FBF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4111" w:type="dxa"/>
          </w:tcPr>
          <w:p w:rsidR="001A5BA3" w:rsidRPr="00FB4021" w:rsidRDefault="000F298A" w:rsidP="000F298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   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ianua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  <w:p w:rsidR="000E0781" w:rsidRDefault="000E0781" w:rsidP="000E0781">
            <w:pPr>
              <w:rPr>
                <w:sz w:val="24"/>
                <w:szCs w:val="24"/>
                <w:lang w:val="ro-RO"/>
              </w:rPr>
            </w:pPr>
          </w:p>
          <w:p w:rsidR="00924279" w:rsidRPr="000E0781" w:rsidRDefault="000E0781" w:rsidP="000E078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     </w:t>
            </w:r>
            <w:r w:rsidR="0032681E">
              <w:rPr>
                <w:sz w:val="24"/>
                <w:szCs w:val="24"/>
                <w:lang w:val="ro-RO"/>
              </w:rPr>
              <w:t>01</w:t>
            </w:r>
            <w:r w:rsidR="00000FFF" w:rsidRPr="000E0781">
              <w:rPr>
                <w:sz w:val="24"/>
                <w:szCs w:val="24"/>
                <w:lang w:val="ro-RO"/>
              </w:rPr>
              <w:t xml:space="preserve"> -  </w:t>
            </w:r>
            <w:r w:rsidR="00FF6CDC">
              <w:rPr>
                <w:sz w:val="24"/>
                <w:szCs w:val="24"/>
                <w:lang w:val="ro-RO"/>
              </w:rPr>
              <w:t xml:space="preserve"> 31  ianua</w:t>
            </w:r>
            <w:r w:rsidR="00394E2C">
              <w:rPr>
                <w:sz w:val="24"/>
                <w:szCs w:val="24"/>
                <w:lang w:val="ro-RO"/>
              </w:rPr>
              <w:t>rie</w:t>
            </w:r>
            <w:r w:rsidR="00031C5A" w:rsidRPr="000E0781">
              <w:rPr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sz w:val="24"/>
                <w:szCs w:val="24"/>
                <w:lang w:val="ro-RO"/>
              </w:rPr>
              <w:t xml:space="preserve"> 2023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0E0781" w:rsidRDefault="000E0781" w:rsidP="000E078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      </w:t>
            </w:r>
            <w:r w:rsidR="0032681E">
              <w:rPr>
                <w:sz w:val="24"/>
                <w:szCs w:val="24"/>
                <w:lang w:val="ro-RO"/>
              </w:rPr>
              <w:t>01</w:t>
            </w:r>
            <w:r w:rsidR="00000FFF" w:rsidRPr="000E0781">
              <w:rPr>
                <w:sz w:val="24"/>
                <w:szCs w:val="24"/>
                <w:lang w:val="ro-RO"/>
              </w:rPr>
              <w:t xml:space="preserve"> -  </w:t>
            </w:r>
            <w:r w:rsidR="00FF6CDC">
              <w:rPr>
                <w:sz w:val="24"/>
                <w:szCs w:val="24"/>
                <w:lang w:val="ro-RO"/>
              </w:rPr>
              <w:t xml:space="preserve"> 31  ianua</w:t>
            </w:r>
            <w:r w:rsidR="00394E2C">
              <w:rPr>
                <w:sz w:val="24"/>
                <w:szCs w:val="24"/>
                <w:lang w:val="ro-RO"/>
              </w:rPr>
              <w:t>rie</w:t>
            </w:r>
            <w:r w:rsidR="00D94770" w:rsidRPr="000E0781">
              <w:rPr>
                <w:sz w:val="24"/>
                <w:szCs w:val="24"/>
                <w:lang w:val="ro-RO"/>
              </w:rPr>
              <w:t xml:space="preserve"> </w:t>
            </w:r>
            <w:r w:rsidR="00031C5A" w:rsidRPr="000E0781">
              <w:rPr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sz w:val="24"/>
                <w:szCs w:val="24"/>
                <w:lang w:val="ro-RO"/>
              </w:rPr>
              <w:t>2023</w:t>
            </w:r>
          </w:p>
          <w:p w:rsidR="00924279" w:rsidRP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     </w:t>
            </w:r>
            <w:r w:rsidR="00FF6CDC">
              <w:rPr>
                <w:sz w:val="24"/>
                <w:szCs w:val="24"/>
                <w:lang w:val="ro-RO"/>
              </w:rPr>
              <w:t xml:space="preserve"> 01 –  31  ianua</w:t>
            </w:r>
            <w:r w:rsidR="00394E2C">
              <w:rPr>
                <w:sz w:val="24"/>
                <w:szCs w:val="24"/>
                <w:lang w:val="ro-RO"/>
              </w:rPr>
              <w:t xml:space="preserve">rie </w:t>
            </w:r>
            <w:r w:rsidR="00FF6CDC">
              <w:rPr>
                <w:sz w:val="24"/>
                <w:szCs w:val="24"/>
                <w:lang w:val="ro-RO"/>
              </w:rPr>
              <w:t xml:space="preserve"> 2023</w:t>
            </w:r>
          </w:p>
          <w:p w:rsidR="00852D23" w:rsidRDefault="00852D23" w:rsidP="00852D23">
            <w:pPr>
              <w:rPr>
                <w:sz w:val="24"/>
                <w:szCs w:val="24"/>
                <w:lang w:val="ro-RO"/>
              </w:rPr>
            </w:pPr>
          </w:p>
          <w:p w:rsidR="00722F41" w:rsidRP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      </w:t>
            </w:r>
            <w:r w:rsidR="00FF6CDC">
              <w:rPr>
                <w:sz w:val="24"/>
                <w:szCs w:val="24"/>
                <w:lang w:val="ro-RO"/>
              </w:rPr>
              <w:t>până la 05 ianuarie</w:t>
            </w:r>
            <w:r w:rsidR="00D94770" w:rsidRPr="00852D23">
              <w:rPr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sz w:val="24"/>
                <w:szCs w:val="24"/>
                <w:lang w:val="ro-RO"/>
              </w:rPr>
              <w:t xml:space="preserve"> 2023</w:t>
            </w:r>
          </w:p>
          <w:p w:rsidR="00852D23" w:rsidRDefault="00852D23" w:rsidP="00852D23">
            <w:pPr>
              <w:rPr>
                <w:sz w:val="24"/>
                <w:szCs w:val="24"/>
                <w:lang w:val="ro-RO"/>
              </w:rPr>
            </w:pPr>
          </w:p>
          <w:p w:rsidR="003808B4" w:rsidRP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     </w:t>
            </w:r>
            <w:r w:rsidR="00FF6CDC">
              <w:rPr>
                <w:sz w:val="24"/>
                <w:szCs w:val="24"/>
                <w:lang w:val="ro-RO"/>
              </w:rPr>
              <w:t>până la 05 ianua</w:t>
            </w:r>
            <w:r w:rsidR="00394E2C">
              <w:rPr>
                <w:sz w:val="24"/>
                <w:szCs w:val="24"/>
                <w:lang w:val="ro-RO"/>
              </w:rPr>
              <w:t>rie</w:t>
            </w:r>
            <w:r w:rsidR="003229E8" w:rsidRPr="00852D23">
              <w:rPr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sz w:val="24"/>
                <w:szCs w:val="24"/>
                <w:lang w:val="ro-RO"/>
              </w:rPr>
              <w:t>2023</w:t>
            </w:r>
            <w:r w:rsidR="00924279" w:rsidRPr="00852D23">
              <w:rPr>
                <w:sz w:val="24"/>
                <w:szCs w:val="24"/>
                <w:lang w:val="ro-RO"/>
              </w:rPr>
              <w:t xml:space="preserve">    </w:t>
            </w:r>
            <w:r w:rsidR="003808B4" w:rsidRPr="00852D23">
              <w:rPr>
                <w:sz w:val="24"/>
                <w:szCs w:val="24"/>
                <w:lang w:val="ro-RO"/>
              </w:rPr>
              <w:t xml:space="preserve">                                      </w:t>
            </w:r>
          </w:p>
          <w:p w:rsid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</w:p>
          <w:p w:rsidR="00A83CB7" w:rsidRP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     </w:t>
            </w:r>
            <w:r w:rsidR="0032681E">
              <w:rPr>
                <w:sz w:val="24"/>
                <w:szCs w:val="24"/>
                <w:lang w:val="ro-RO"/>
              </w:rPr>
              <w:t>01</w:t>
            </w:r>
            <w:r w:rsidR="00924279" w:rsidRPr="00852D23">
              <w:rPr>
                <w:sz w:val="24"/>
                <w:szCs w:val="24"/>
                <w:lang w:val="ro-RO"/>
              </w:rPr>
              <w:t xml:space="preserve">  </w:t>
            </w:r>
            <w:r w:rsidR="00FF6CDC">
              <w:rPr>
                <w:sz w:val="24"/>
                <w:szCs w:val="24"/>
                <w:lang w:val="ro-RO"/>
              </w:rPr>
              <w:t>- 31 ianua</w:t>
            </w:r>
            <w:r w:rsidR="00394E2C">
              <w:rPr>
                <w:sz w:val="24"/>
                <w:szCs w:val="24"/>
                <w:lang w:val="ro-RO"/>
              </w:rPr>
              <w:t>rie</w:t>
            </w:r>
            <w:r w:rsidR="00D94770" w:rsidRPr="00852D23">
              <w:rPr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sz w:val="24"/>
                <w:szCs w:val="24"/>
                <w:lang w:val="ro-RO"/>
              </w:rPr>
              <w:t xml:space="preserve"> 2023</w:t>
            </w:r>
            <w:r w:rsidR="00924279" w:rsidRPr="00852D23">
              <w:rPr>
                <w:sz w:val="24"/>
                <w:szCs w:val="24"/>
                <w:lang w:val="ro-RO"/>
              </w:rPr>
              <w:t xml:space="preserve">   </w:t>
            </w:r>
            <w:r w:rsidR="00A83CB7" w:rsidRPr="00852D23">
              <w:rPr>
                <w:sz w:val="24"/>
                <w:szCs w:val="24"/>
                <w:lang w:val="ro-RO"/>
              </w:rPr>
              <w:t xml:space="preserve">                                    </w:t>
            </w:r>
          </w:p>
          <w:p w:rsid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</w:t>
            </w:r>
          </w:p>
          <w:p w:rsidR="00A83CB7" w:rsidRP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     p</w:t>
            </w:r>
            <w:r w:rsidR="00FC4D7E">
              <w:rPr>
                <w:sz w:val="24"/>
                <w:szCs w:val="24"/>
                <w:lang w:val="ro-RO"/>
              </w:rPr>
              <w:t xml:space="preserve">ână la 25 </w:t>
            </w:r>
            <w:r w:rsidR="00FF6CDC">
              <w:rPr>
                <w:sz w:val="24"/>
                <w:szCs w:val="24"/>
                <w:lang w:val="ro-RO"/>
              </w:rPr>
              <w:t>ianua</w:t>
            </w:r>
            <w:r w:rsidR="00394E2C">
              <w:rPr>
                <w:sz w:val="24"/>
                <w:szCs w:val="24"/>
                <w:lang w:val="ro-RO"/>
              </w:rPr>
              <w:t xml:space="preserve">rie </w:t>
            </w:r>
            <w:r w:rsidR="00FF6CDC">
              <w:rPr>
                <w:sz w:val="24"/>
                <w:szCs w:val="24"/>
                <w:lang w:val="ro-RO"/>
              </w:rPr>
              <w:t>2023</w:t>
            </w:r>
            <w:r w:rsidR="00924279" w:rsidRPr="00852D23">
              <w:rPr>
                <w:sz w:val="24"/>
                <w:szCs w:val="24"/>
                <w:lang w:val="ro-RO"/>
              </w:rPr>
              <w:t xml:space="preserve">         </w:t>
            </w:r>
            <w:r w:rsidR="00A83CB7" w:rsidRPr="00852D23">
              <w:rPr>
                <w:sz w:val="24"/>
                <w:szCs w:val="24"/>
                <w:lang w:val="ro-RO"/>
              </w:rPr>
              <w:t xml:space="preserve">                                  </w:t>
            </w:r>
          </w:p>
          <w:p w:rsidR="00617714" w:rsidRPr="00852D23" w:rsidRDefault="00924279" w:rsidP="00852D23">
            <w:pPr>
              <w:rPr>
                <w:sz w:val="24"/>
                <w:szCs w:val="24"/>
                <w:lang w:val="ro-RO"/>
              </w:rPr>
            </w:pPr>
            <w:r w:rsidRPr="00852D23">
              <w:rPr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758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772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F925F4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frecvenței copiilor. 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</w:p>
          <w:p w:rsidR="00A03CF0" w:rsidRPr="00FB4021" w:rsidRDefault="00D01C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F925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Efectuarea calculelor în scopul eliberării chitanțelor de plată pentru achitarea alimentației.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4111" w:type="dxa"/>
          </w:tcPr>
          <w:p w:rsidR="005B50E9" w:rsidRPr="00FB4021" w:rsidRDefault="0032681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</w:t>
            </w:r>
            <w:r w:rsidR="00F241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31 ianua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</w:t>
            </w:r>
            <w:r w:rsidR="00852D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3808B4" w:rsidRDefault="003808B4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758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794675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BA6C63" w:rsidRDefault="00924279" w:rsidP="0032681E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ansfer, listelor la Moldincombanc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dece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2.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Prezentarea Dării de seamă IALS pentru anul 2022.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E0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Dării de seamă,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IPC-21 pentru luna 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="00EE22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salariului angajaților din subord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nea </w:t>
            </w:r>
            <w:r w:rsidR="00852D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Direcției </w:t>
            </w:r>
            <w:r w:rsidR="00E771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educație, tineret și sport</w:t>
            </w:r>
            <w:r w:rsidR="00F65A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sec.Ciocana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luna ianua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</w:t>
            </w:r>
            <w:r w:rsidR="000E0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0E0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Darea de seamă IRM 19 conform ordinelor de angajare , eliberate la 10 zile lucrătoare.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</w:t>
            </w:r>
            <w:r w:rsidR="000E0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771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și î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ntroducerea</w:t>
            </w:r>
            <w:r w:rsidR="00031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Cererilor a impozitului pe venit pentru fiecăre persoană în SICUB.                                                    7. Verificarea și întroducerea performanței pentru luna ianuarie 2023, pentru fiecare instituție și angajat.</w:t>
            </w:r>
          </w:p>
          <w:p w:rsidR="004E0695" w:rsidRPr="0028324A" w:rsidRDefault="00BA6C63" w:rsidP="0032681E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0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603B0F" w:rsidRPr="0028324A" w:rsidRDefault="005503A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 31 ianua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</w:t>
            </w:r>
            <w:r w:rsidR="00852D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4758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4622CC">
        <w:trPr>
          <w:trHeight w:val="699"/>
        </w:trPr>
        <w:tc>
          <w:tcPr>
            <w:tcW w:w="704" w:type="dxa"/>
          </w:tcPr>
          <w:p w:rsidR="005D6405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495E56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de </w:t>
            </w:r>
            <w:r w:rsidR="00E771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livrare și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E771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către operatorii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economici contractan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Operatorii </w:t>
            </w:r>
            <w:r w:rsidR="00A56E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D924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conom</w:t>
            </w:r>
            <w:r w:rsidR="003357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ici</w:t>
            </w:r>
            <w:r w:rsidR="00D924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.Asigurarea transparenței activități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DETS în prestarea serviciilor de alime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ntație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calitate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către agenții economici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copiii din instituțiile de învățământ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preșcolar.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:rsidR="005D6405" w:rsidRPr="0028324A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documentației necesare pentru elevii alimentați gratuit în i</w:t>
            </w:r>
            <w:r w:rsidR="00462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nstituțiile de învățmânt primar și secundar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0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</w:t>
            </w:r>
          </w:p>
        </w:tc>
        <w:tc>
          <w:tcPr>
            <w:tcW w:w="4111" w:type="dxa"/>
          </w:tcPr>
          <w:p w:rsidR="007A3BEC" w:rsidRPr="0028324A" w:rsidRDefault="005503A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31 ianuarie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7A3BEC" w:rsidP="00973B2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758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 secția alimentația și evidenț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produselor alimentare Tatiana ANGHEL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F808C7">
        <w:trPr>
          <w:trHeight w:val="987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10.</w:t>
            </w:r>
          </w:p>
        </w:tc>
        <w:tc>
          <w:tcPr>
            <w:tcW w:w="6237" w:type="dxa"/>
          </w:tcPr>
          <w:p w:rsidR="00A65515" w:rsidRPr="00A56E69" w:rsidRDefault="005503A5" w:rsidP="005503A5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9A6BA5" w:rsidRPr="001612B9">
              <w:rPr>
                <w:rFonts w:ascii="Times New Roman" w:hAnsi="Times New Roman" w:cs="Times New Roman"/>
                <w:lang w:val="ro-RO"/>
              </w:rPr>
              <w:t>.</w:t>
            </w:r>
            <w:r w:rsidR="00EA7BE8" w:rsidRPr="001612B9">
              <w:rPr>
                <w:rFonts w:ascii="Times New Roman" w:hAnsi="Times New Roman" w:cs="Times New Roman"/>
                <w:lang w:val="ro-RO"/>
              </w:rPr>
              <w:t>Îndeplinirea ofertelor instit</w:t>
            </w:r>
            <w:r w:rsidR="00657FB7" w:rsidRPr="001612B9">
              <w:rPr>
                <w:rFonts w:ascii="Times New Roman" w:hAnsi="Times New Roman" w:cs="Times New Roman"/>
                <w:lang w:val="ro-RO"/>
              </w:rPr>
              <w:t xml:space="preserve">uțiilor de învățământ din subordinea DETS </w:t>
            </w:r>
            <w:r w:rsidR="00585956" w:rsidRPr="001612B9">
              <w:rPr>
                <w:rFonts w:ascii="Times New Roman" w:hAnsi="Times New Roman" w:cs="Times New Roman"/>
                <w:lang w:val="ro-RO"/>
              </w:rPr>
              <w:t>prin</w:t>
            </w:r>
            <w:r w:rsidR="00657FB7" w:rsidRPr="001612B9">
              <w:rPr>
                <w:rFonts w:ascii="Times New Roman" w:hAnsi="Times New Roman" w:cs="Times New Roman"/>
                <w:lang w:val="ro-RO"/>
              </w:rPr>
              <w:t xml:space="preserve"> efectuarea lucrărilor de reparații </w:t>
            </w:r>
            <w:r w:rsidR="00EA7BE8" w:rsidRPr="001612B9">
              <w:rPr>
                <w:rFonts w:ascii="Times New Roman" w:hAnsi="Times New Roman" w:cs="Times New Roman"/>
                <w:lang w:val="ro-RO"/>
              </w:rPr>
              <w:t>curente</w:t>
            </w:r>
            <w:r w:rsidR="00E94E33" w:rsidRPr="001612B9">
              <w:rPr>
                <w:rFonts w:ascii="Times New Roman" w:hAnsi="Times New Roman" w:cs="Times New Roman"/>
                <w:lang w:val="ro-RO"/>
              </w:rPr>
              <w:t xml:space="preserve">/avarierile și           reparația utilajului tehnologic. </w:t>
            </w:r>
            <w:r w:rsidR="00657FB7" w:rsidRPr="001612B9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="009C0256" w:rsidRPr="001612B9">
              <w:rPr>
                <w:rFonts w:ascii="Times New Roman" w:hAnsi="Times New Roman" w:cs="Times New Roman"/>
                <w:lang w:val="ro-RO"/>
              </w:rPr>
              <w:t xml:space="preserve">                             </w:t>
            </w:r>
            <w:r w:rsidR="00E94E33" w:rsidRPr="001612B9">
              <w:rPr>
                <w:rFonts w:ascii="Times New Roman" w:hAnsi="Times New Roman" w:cs="Times New Roman"/>
                <w:lang w:val="ro-RO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9A6BA5" w:rsidRPr="001612B9">
              <w:rPr>
                <w:rFonts w:ascii="Times New Roman" w:hAnsi="Times New Roman" w:cs="Times New Roman"/>
                <w:lang w:val="ro-RO"/>
              </w:rPr>
              <w:t>.</w:t>
            </w:r>
            <w:r w:rsidR="00852D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Participarea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pregătire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Caietelor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sarcini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achizițiile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domeniilor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grupului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ingineri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111" w:type="dxa"/>
          </w:tcPr>
          <w:p w:rsidR="00EA7BE8" w:rsidRDefault="00FF5357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32681E">
              <w:rPr>
                <w:rFonts w:ascii="Times New Roman" w:hAnsi="Times New Roman" w:cs="Times New Roman"/>
                <w:lang w:val="ro-RO"/>
              </w:rPr>
              <w:t>1</w:t>
            </w:r>
            <w:r w:rsidR="00357C2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503A5">
              <w:rPr>
                <w:rFonts w:ascii="Times New Roman" w:hAnsi="Times New Roman" w:cs="Times New Roman"/>
                <w:lang w:val="ro-RO"/>
              </w:rPr>
              <w:t>– 31 ianuarie</w:t>
            </w:r>
            <w:r w:rsidR="007771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503A5">
              <w:rPr>
                <w:rFonts w:ascii="Times New Roman" w:hAnsi="Times New Roman" w:cs="Times New Roman"/>
                <w:lang w:val="ro-RO"/>
              </w:rPr>
              <w:t>2023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</w:t>
            </w:r>
          </w:p>
        </w:tc>
        <w:tc>
          <w:tcPr>
            <w:tcW w:w="4758" w:type="dxa"/>
          </w:tcPr>
          <w:p w:rsidR="00585956" w:rsidRDefault="003808B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808C7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EA7BE8">
              <w:rPr>
                <w:rFonts w:ascii="Times New Roman" w:hAnsi="Times New Roman" w:cs="Times New Roman"/>
                <w:lang w:val="ro-RO"/>
              </w:rPr>
              <w:t>Natalia SAV</w:t>
            </w:r>
            <w:r w:rsidR="00EE22BB">
              <w:rPr>
                <w:rFonts w:ascii="Times New Roman" w:hAnsi="Times New Roman" w:cs="Times New Roman"/>
                <w:lang w:val="ro-RO"/>
              </w:rPr>
              <w:t>LUC</w:t>
            </w:r>
            <w:r w:rsidR="00F65A0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E22BB">
              <w:rPr>
                <w:rFonts w:ascii="Times New Roman" w:hAnsi="Times New Roman" w:cs="Times New Roman"/>
                <w:lang w:val="ro-RO"/>
              </w:rPr>
              <w:t>, inginer superior.</w:t>
            </w:r>
            <w:r w:rsidR="00F65A0E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6D7E42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11.</w:t>
            </w:r>
          </w:p>
        </w:tc>
        <w:tc>
          <w:tcPr>
            <w:tcW w:w="6237" w:type="dxa"/>
          </w:tcPr>
          <w:p w:rsidR="00CE73A8" w:rsidRDefault="00F25AC6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</w:t>
            </w:r>
            <w:r w:rsidR="009F14D4">
              <w:rPr>
                <w:rFonts w:ascii="Times New Roman" w:hAnsi="Times New Roman" w:cs="Times New Roman"/>
                <w:lang w:val="en-US"/>
              </w:rPr>
              <w:t>ivității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procesul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</w:t>
            </w:r>
            <w:r w:rsidR="00F65A0E">
              <w:rPr>
                <w:rFonts w:ascii="Times New Roman" w:hAnsi="Times New Roman" w:cs="Times New Roman"/>
                <w:lang w:val="en-US"/>
              </w:rPr>
              <w:t>cizional</w:t>
            </w:r>
            <w:proofErr w:type="spellEnd"/>
            <w:r w:rsidR="00F65A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65A0E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F65A0E">
              <w:rPr>
                <w:rFonts w:ascii="Times New Roman" w:hAnsi="Times New Roman" w:cs="Times New Roman"/>
                <w:lang w:val="en-US"/>
              </w:rPr>
              <w:t xml:space="preserve"> informational</w:t>
            </w:r>
            <w:r w:rsidR="00AF49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65A0E">
              <w:rPr>
                <w:rFonts w:ascii="Times New Roman" w:hAnsi="Times New Roman" w:cs="Times New Roman"/>
                <w:lang w:val="en-US"/>
              </w:rPr>
              <w:t>a</w:t>
            </w:r>
            <w:r w:rsidR="00DD4812">
              <w:rPr>
                <w:rFonts w:ascii="Times New Roman" w:hAnsi="Times New Roman" w:cs="Times New Roman"/>
                <w:lang w:val="en-US"/>
              </w:rPr>
              <w:t>l</w:t>
            </w:r>
            <w:r w:rsidR="000F298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0F298A">
              <w:rPr>
                <w:rFonts w:ascii="Times New Roman" w:hAnsi="Times New Roman" w:cs="Times New Roman"/>
                <w:lang w:val="en-US"/>
              </w:rPr>
              <w:t>activității</w:t>
            </w:r>
            <w:proofErr w:type="spellEnd"/>
            <w:r w:rsidR="000F29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proofErr w:type="gramEnd"/>
            <w:r w:rsidR="00554E4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44F0">
              <w:rPr>
                <w:rFonts w:ascii="Times New Roman" w:hAnsi="Times New Roman" w:cs="Times New Roman"/>
                <w:lang w:val="en-US"/>
              </w:rPr>
              <w:t>DETS.</w:t>
            </w:r>
            <w:r w:rsidR="00554E4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</w:t>
            </w:r>
            <w:r w:rsidR="009F14D4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</w:p>
          <w:p w:rsidR="00CE73A8" w:rsidRDefault="00CE73A8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Reflectarea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56E69">
              <w:rPr>
                <w:rFonts w:ascii="Times New Roman" w:hAnsi="Times New Roman" w:cs="Times New Roman"/>
                <w:lang w:val="en-US"/>
              </w:rPr>
              <w:t xml:space="preserve">a DETS a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informației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ține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Contractele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semnate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cu OE,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stocurile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sanitaro-igienice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executarea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lunară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bugetului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mersul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reparațiilor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0F298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0F298A">
              <w:rPr>
                <w:rFonts w:ascii="Times New Roman" w:hAnsi="Times New Roman" w:cs="Times New Roman"/>
                <w:lang w:val="en-US"/>
              </w:rPr>
              <w:t>Campaniilor</w:t>
            </w:r>
            <w:proofErr w:type="spellEnd"/>
            <w:r w:rsidR="000F298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0F298A">
              <w:rPr>
                <w:rFonts w:ascii="Times New Roman" w:hAnsi="Times New Roman" w:cs="Times New Roman"/>
                <w:lang w:val="en-US"/>
              </w:rPr>
              <w:t>salubrizare</w:t>
            </w:r>
            <w:proofErr w:type="spellEnd"/>
            <w:r w:rsidR="00F65A0E">
              <w:rPr>
                <w:rFonts w:ascii="Times New Roman" w:hAnsi="Times New Roman" w:cs="Times New Roman"/>
                <w:lang w:val="en-US"/>
              </w:rPr>
              <w:t xml:space="preserve"> etc.</w:t>
            </w:r>
          </w:p>
          <w:p w:rsidR="00C8685D" w:rsidRDefault="00CE73A8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 w:rsidR="00554E47">
              <w:rPr>
                <w:rFonts w:ascii="Times New Roman" w:hAnsi="Times New Roman" w:cs="Times New Roman"/>
                <w:lang w:val="en-US"/>
              </w:rPr>
              <w:t>P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ostările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B544F0">
              <w:rPr>
                <w:rFonts w:ascii="Times New Roman" w:hAnsi="Times New Roman" w:cs="Times New Roman"/>
                <w:lang w:val="en-US"/>
              </w:rPr>
              <w:t>,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44F0">
              <w:rPr>
                <w:rFonts w:ascii="Times New Roman" w:hAnsi="Times New Roman" w:cs="Times New Roman"/>
                <w:lang w:val="en-US"/>
              </w:rPr>
              <w:t>sec.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Ciocana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al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acțiunilor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informațiilor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relevante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reflect</w:t>
            </w:r>
            <w:r w:rsidR="00B544F0">
              <w:rPr>
                <w:rFonts w:ascii="Times New Roman" w:hAnsi="Times New Roman" w:cs="Times New Roman"/>
                <w:lang w:val="en-US"/>
              </w:rPr>
              <w:t>ă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544F0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B54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00FFF">
              <w:rPr>
                <w:rFonts w:ascii="Times New Roman" w:hAnsi="Times New Roman" w:cs="Times New Roman"/>
                <w:lang w:val="en-US"/>
              </w:rPr>
              <w:t>calitativă</w:t>
            </w:r>
            <w:proofErr w:type="spellEnd"/>
            <w:r w:rsidR="00000FFF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procesul</w:t>
            </w:r>
            <w:r w:rsidR="00B544F0">
              <w:rPr>
                <w:rFonts w:ascii="Times New Roman" w:hAnsi="Times New Roman" w:cs="Times New Roman"/>
                <w:lang w:val="en-US"/>
              </w:rPr>
              <w:t>ui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educational </w:t>
            </w:r>
            <w:r w:rsidR="00000FFF">
              <w:rPr>
                <w:rFonts w:ascii="Times New Roman" w:hAnsi="Times New Roman" w:cs="Times New Roman"/>
                <w:lang w:val="en-US"/>
              </w:rPr>
              <w:t xml:space="preserve">din </w:t>
            </w:r>
            <w:proofErr w:type="spellStart"/>
            <w:r w:rsidR="00000FFF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="00000FF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000FFF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000FF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77199" w:rsidRPr="00A56E69" w:rsidRDefault="00777199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4A4D71" w:rsidRDefault="004A4D7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2681E">
              <w:rPr>
                <w:rFonts w:ascii="Times New Roman" w:hAnsi="Times New Roman" w:cs="Times New Roman"/>
                <w:lang w:val="ro-RO"/>
              </w:rPr>
              <w:t>01</w:t>
            </w:r>
            <w:r w:rsidR="00D924E2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5503A5">
              <w:rPr>
                <w:rFonts w:ascii="Times New Roman" w:hAnsi="Times New Roman" w:cs="Times New Roman"/>
                <w:lang w:val="ro-RO"/>
              </w:rPr>
              <w:t xml:space="preserve"> 30 ianua</w:t>
            </w:r>
            <w:r w:rsidR="00777199">
              <w:rPr>
                <w:rFonts w:ascii="Times New Roman" w:hAnsi="Times New Roman" w:cs="Times New Roman"/>
                <w:lang w:val="ro-RO"/>
              </w:rPr>
              <w:t>rie</w:t>
            </w:r>
            <w:r w:rsidR="005503A5">
              <w:rPr>
                <w:rFonts w:ascii="Times New Roman" w:hAnsi="Times New Roman" w:cs="Times New Roman"/>
                <w:lang w:val="ro-RO"/>
              </w:rPr>
              <w:t xml:space="preserve"> 2023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758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</w:t>
            </w:r>
            <w:r w:rsidR="003808B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 xml:space="preserve">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D66CF1" w:rsidRPr="00CE73A8" w:rsidRDefault="00777199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 xml:space="preserve">                           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,</w:t>
      </w:r>
      <w:r w:rsidR="00E31539" w:rsidRPr="00CE73A8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lang w:val="ro-RO"/>
        </w:rPr>
        <w:t xml:space="preserve">        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Șef</w:t>
      </w:r>
      <w:r w:rsidR="00DA0AC5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DETS                   </w:t>
      </w:r>
      <w:r w:rsidR="00430255" w:rsidRPr="00CE73A8">
        <w:rPr>
          <w:rFonts w:ascii="Times New Roman" w:hAnsi="Times New Roman" w:cs="Times New Roman"/>
          <w:b/>
          <w:i/>
          <w:lang w:val="ro-RO"/>
        </w:rPr>
        <w:t xml:space="preserve">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</w:t>
      </w:r>
      <w:r w:rsidR="00D66CF1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</w:t>
      </w:r>
    </w:p>
    <w:p w:rsidR="002F2F62" w:rsidRPr="00CE73A8" w:rsidRDefault="00D66CF1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Valeriu ROTARU</w:t>
      </w:r>
      <w:r w:rsidR="00D51BC4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</w:t>
      </w:r>
    </w:p>
    <w:p w:rsidR="002F432F" w:rsidRDefault="00DA0AC5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</w:t>
      </w:r>
    </w:p>
    <w:p w:rsidR="002F432F" w:rsidRDefault="002F432F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F808C7" w:rsidRDefault="0077719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</w:t>
      </w:r>
    </w:p>
    <w:p w:rsidR="00F808C7" w:rsidRDefault="00F808C7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F808C7" w:rsidRDefault="00F808C7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861153" w:rsidRPr="00E17165" w:rsidRDefault="00F808C7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</w:t>
      </w:r>
      <w:r w:rsidR="00777199">
        <w:rPr>
          <w:rFonts w:ascii="Times New Roman" w:hAnsi="Times New Roman" w:cs="Times New Roman"/>
          <w:b/>
          <w:lang w:val="ro-RO"/>
        </w:rPr>
        <w:t xml:space="preserve">  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e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>x.</w:t>
      </w:r>
      <w:r w:rsidR="00FF6CDC">
        <w:rPr>
          <w:rFonts w:ascii="Times New Roman" w:hAnsi="Times New Roman" w:cs="Times New Roman"/>
          <w:i/>
          <w:sz w:val="16"/>
          <w:szCs w:val="16"/>
          <w:lang w:val="ro-RO"/>
        </w:rPr>
        <w:t>A.Ivlev  022 331278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             </w:t>
      </w:r>
    </w:p>
    <w:p w:rsidR="00A56E69" w:rsidRDefault="00861153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</w:t>
      </w:r>
      <w:r w:rsidR="00A56E69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</w:t>
      </w:r>
    </w:p>
    <w:p w:rsidR="00A56E69" w:rsidRDefault="00F65A0E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</w:t>
      </w:r>
      <w:r w:rsidR="00777199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  <w:lang w:val="ro-RO"/>
        </w:rPr>
        <w:t>________________________________________________________________________________________________________________________________</w:t>
      </w:r>
    </w:p>
    <w:p w:rsidR="00461B1E" w:rsidRPr="00A56E69" w:rsidRDefault="00A56E69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</w:t>
      </w:r>
      <w:r w:rsidR="00CE73A8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</w:t>
      </w:r>
    </w:p>
    <w:p w:rsidR="0014426C" w:rsidRPr="00CE73A8" w:rsidRDefault="00461B1E" w:rsidP="00D51BC4">
      <w:pPr>
        <w:pStyle w:val="NoSpacing"/>
        <w:spacing w:before="80" w:after="80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</w:t>
      </w:r>
      <w:r w:rsidR="00CE73A8">
        <w:rPr>
          <w:rFonts w:ascii="Times New Roman" w:hAnsi="Times New Roman" w:cs="Times New Roman"/>
          <w:sz w:val="18"/>
          <w:szCs w:val="18"/>
          <w:lang w:val="ro-RO"/>
        </w:rPr>
        <w:t xml:space="preserve">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CE73A8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2D" w:rsidRDefault="0011742D" w:rsidP="00213BCF">
      <w:pPr>
        <w:spacing w:after="0" w:line="240" w:lineRule="auto"/>
      </w:pPr>
      <w:r>
        <w:separator/>
      </w:r>
    </w:p>
  </w:endnote>
  <w:endnote w:type="continuationSeparator" w:id="0">
    <w:p w:rsidR="0011742D" w:rsidRDefault="0011742D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42" w:rsidRPr="00C66447" w:rsidRDefault="006D7E42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2D" w:rsidRDefault="0011742D" w:rsidP="00213BCF">
      <w:pPr>
        <w:spacing w:after="0" w:line="240" w:lineRule="auto"/>
      </w:pPr>
      <w:r>
        <w:separator/>
      </w:r>
    </w:p>
  </w:footnote>
  <w:footnote w:type="continuationSeparator" w:id="0">
    <w:p w:rsidR="0011742D" w:rsidRDefault="0011742D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42" w:rsidRDefault="001174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42" w:rsidRDefault="001174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62B2E"/>
    <w:multiLevelType w:val="hybridMultilevel"/>
    <w:tmpl w:val="9D6484D8"/>
    <w:lvl w:ilvl="0" w:tplc="5DC6C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413A2"/>
    <w:multiLevelType w:val="hybridMultilevel"/>
    <w:tmpl w:val="A3547882"/>
    <w:lvl w:ilvl="0" w:tplc="1982EA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1E40"/>
    <w:multiLevelType w:val="hybridMultilevel"/>
    <w:tmpl w:val="03A0877C"/>
    <w:lvl w:ilvl="0" w:tplc="202A35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00543"/>
    <w:rsid w:val="00000FFF"/>
    <w:rsid w:val="00001AA7"/>
    <w:rsid w:val="00007E68"/>
    <w:rsid w:val="0001504E"/>
    <w:rsid w:val="0001796E"/>
    <w:rsid w:val="00021ADB"/>
    <w:rsid w:val="00031C5A"/>
    <w:rsid w:val="00035A31"/>
    <w:rsid w:val="0003743C"/>
    <w:rsid w:val="00040D7C"/>
    <w:rsid w:val="000436ED"/>
    <w:rsid w:val="00050879"/>
    <w:rsid w:val="000736EE"/>
    <w:rsid w:val="00073FF1"/>
    <w:rsid w:val="00075D2F"/>
    <w:rsid w:val="0008772F"/>
    <w:rsid w:val="000A04B2"/>
    <w:rsid w:val="000A1B8F"/>
    <w:rsid w:val="000A4ACD"/>
    <w:rsid w:val="000A67D2"/>
    <w:rsid w:val="000B1397"/>
    <w:rsid w:val="000B2F9F"/>
    <w:rsid w:val="000D5D3E"/>
    <w:rsid w:val="000E0781"/>
    <w:rsid w:val="000E34B1"/>
    <w:rsid w:val="000E502A"/>
    <w:rsid w:val="000F298A"/>
    <w:rsid w:val="00101105"/>
    <w:rsid w:val="00102D32"/>
    <w:rsid w:val="001057FA"/>
    <w:rsid w:val="00110084"/>
    <w:rsid w:val="00111CB4"/>
    <w:rsid w:val="00112206"/>
    <w:rsid w:val="0011742D"/>
    <w:rsid w:val="0012089D"/>
    <w:rsid w:val="00121181"/>
    <w:rsid w:val="0012412B"/>
    <w:rsid w:val="00126FCA"/>
    <w:rsid w:val="00136133"/>
    <w:rsid w:val="001418D0"/>
    <w:rsid w:val="001429BB"/>
    <w:rsid w:val="0014426C"/>
    <w:rsid w:val="00145BED"/>
    <w:rsid w:val="00151CA3"/>
    <w:rsid w:val="00154DCF"/>
    <w:rsid w:val="0015713E"/>
    <w:rsid w:val="001610ED"/>
    <w:rsid w:val="001612B9"/>
    <w:rsid w:val="001667D5"/>
    <w:rsid w:val="00170709"/>
    <w:rsid w:val="0017416B"/>
    <w:rsid w:val="00194D29"/>
    <w:rsid w:val="001A29F5"/>
    <w:rsid w:val="001A51F7"/>
    <w:rsid w:val="001A5833"/>
    <w:rsid w:val="001A5BA3"/>
    <w:rsid w:val="001B04BF"/>
    <w:rsid w:val="001C18FC"/>
    <w:rsid w:val="001C633C"/>
    <w:rsid w:val="001D47FB"/>
    <w:rsid w:val="001D5246"/>
    <w:rsid w:val="001E3056"/>
    <w:rsid w:val="001E5B2A"/>
    <w:rsid w:val="001F2B0A"/>
    <w:rsid w:val="001F6C33"/>
    <w:rsid w:val="001F7E40"/>
    <w:rsid w:val="00205089"/>
    <w:rsid w:val="0021126B"/>
    <w:rsid w:val="00213BCF"/>
    <w:rsid w:val="00224789"/>
    <w:rsid w:val="002359F9"/>
    <w:rsid w:val="00245A8B"/>
    <w:rsid w:val="00252879"/>
    <w:rsid w:val="002544D0"/>
    <w:rsid w:val="00254CE9"/>
    <w:rsid w:val="00255E43"/>
    <w:rsid w:val="002604A0"/>
    <w:rsid w:val="00266F7B"/>
    <w:rsid w:val="00275A1A"/>
    <w:rsid w:val="0028324A"/>
    <w:rsid w:val="002958BD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42F3"/>
    <w:rsid w:val="002F432F"/>
    <w:rsid w:val="002F7506"/>
    <w:rsid w:val="00305548"/>
    <w:rsid w:val="00310F4E"/>
    <w:rsid w:val="00315989"/>
    <w:rsid w:val="00316308"/>
    <w:rsid w:val="003229E8"/>
    <w:rsid w:val="0032675D"/>
    <w:rsid w:val="0032681E"/>
    <w:rsid w:val="003357A0"/>
    <w:rsid w:val="003437C0"/>
    <w:rsid w:val="00350E1D"/>
    <w:rsid w:val="00351045"/>
    <w:rsid w:val="00354726"/>
    <w:rsid w:val="003569A1"/>
    <w:rsid w:val="00357C26"/>
    <w:rsid w:val="00360478"/>
    <w:rsid w:val="00362726"/>
    <w:rsid w:val="0036394D"/>
    <w:rsid w:val="003711DF"/>
    <w:rsid w:val="003808B4"/>
    <w:rsid w:val="003928F1"/>
    <w:rsid w:val="0039299D"/>
    <w:rsid w:val="00393D11"/>
    <w:rsid w:val="003949FE"/>
    <w:rsid w:val="00394E2C"/>
    <w:rsid w:val="003A1982"/>
    <w:rsid w:val="003A3157"/>
    <w:rsid w:val="003C45A2"/>
    <w:rsid w:val="003C5549"/>
    <w:rsid w:val="003D65FE"/>
    <w:rsid w:val="003E303D"/>
    <w:rsid w:val="003E4989"/>
    <w:rsid w:val="00400885"/>
    <w:rsid w:val="00414819"/>
    <w:rsid w:val="004223CB"/>
    <w:rsid w:val="004245D3"/>
    <w:rsid w:val="00430255"/>
    <w:rsid w:val="004307E7"/>
    <w:rsid w:val="00430D21"/>
    <w:rsid w:val="00432AC4"/>
    <w:rsid w:val="004335E7"/>
    <w:rsid w:val="00451930"/>
    <w:rsid w:val="00454FCC"/>
    <w:rsid w:val="00461B1E"/>
    <w:rsid w:val="004622CC"/>
    <w:rsid w:val="0048004A"/>
    <w:rsid w:val="00481950"/>
    <w:rsid w:val="00486F5F"/>
    <w:rsid w:val="0049582B"/>
    <w:rsid w:val="00495E56"/>
    <w:rsid w:val="004A4D71"/>
    <w:rsid w:val="004A54CA"/>
    <w:rsid w:val="004B061D"/>
    <w:rsid w:val="004B22EA"/>
    <w:rsid w:val="004B5C90"/>
    <w:rsid w:val="004C1D8B"/>
    <w:rsid w:val="004C41A2"/>
    <w:rsid w:val="004D6C53"/>
    <w:rsid w:val="004E0695"/>
    <w:rsid w:val="004E3773"/>
    <w:rsid w:val="0050424B"/>
    <w:rsid w:val="00504956"/>
    <w:rsid w:val="00510EEA"/>
    <w:rsid w:val="00515A25"/>
    <w:rsid w:val="00523BB2"/>
    <w:rsid w:val="005302FB"/>
    <w:rsid w:val="00547F8D"/>
    <w:rsid w:val="005503A5"/>
    <w:rsid w:val="00554E47"/>
    <w:rsid w:val="00561B9E"/>
    <w:rsid w:val="00563715"/>
    <w:rsid w:val="00564255"/>
    <w:rsid w:val="005647A7"/>
    <w:rsid w:val="005653BF"/>
    <w:rsid w:val="00565C46"/>
    <w:rsid w:val="00571622"/>
    <w:rsid w:val="005748E5"/>
    <w:rsid w:val="00577257"/>
    <w:rsid w:val="00585956"/>
    <w:rsid w:val="0058624D"/>
    <w:rsid w:val="00594642"/>
    <w:rsid w:val="00594DDF"/>
    <w:rsid w:val="005954C5"/>
    <w:rsid w:val="00597DBB"/>
    <w:rsid w:val="00597DFF"/>
    <w:rsid w:val="005A1927"/>
    <w:rsid w:val="005B23F7"/>
    <w:rsid w:val="005B50E9"/>
    <w:rsid w:val="005D41F2"/>
    <w:rsid w:val="005D58A7"/>
    <w:rsid w:val="005D6405"/>
    <w:rsid w:val="005E00CC"/>
    <w:rsid w:val="005E272A"/>
    <w:rsid w:val="005F0189"/>
    <w:rsid w:val="00603B0F"/>
    <w:rsid w:val="00614871"/>
    <w:rsid w:val="00617714"/>
    <w:rsid w:val="00622F13"/>
    <w:rsid w:val="006255F8"/>
    <w:rsid w:val="00626C66"/>
    <w:rsid w:val="00634253"/>
    <w:rsid w:val="00636F1C"/>
    <w:rsid w:val="00637D93"/>
    <w:rsid w:val="00641E30"/>
    <w:rsid w:val="00646957"/>
    <w:rsid w:val="00647503"/>
    <w:rsid w:val="0064777A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3FAA"/>
    <w:rsid w:val="006A4A33"/>
    <w:rsid w:val="006B7747"/>
    <w:rsid w:val="006D5225"/>
    <w:rsid w:val="006D7E42"/>
    <w:rsid w:val="006E6F24"/>
    <w:rsid w:val="006F0E3A"/>
    <w:rsid w:val="006F3B17"/>
    <w:rsid w:val="006F6735"/>
    <w:rsid w:val="007023C6"/>
    <w:rsid w:val="00722F41"/>
    <w:rsid w:val="0073231F"/>
    <w:rsid w:val="0073674A"/>
    <w:rsid w:val="00737235"/>
    <w:rsid w:val="00750FBF"/>
    <w:rsid w:val="00763DE8"/>
    <w:rsid w:val="007677FB"/>
    <w:rsid w:val="00771910"/>
    <w:rsid w:val="00773FD1"/>
    <w:rsid w:val="00774E7B"/>
    <w:rsid w:val="00777199"/>
    <w:rsid w:val="0078195B"/>
    <w:rsid w:val="00784082"/>
    <w:rsid w:val="00786ED1"/>
    <w:rsid w:val="00794675"/>
    <w:rsid w:val="007A1729"/>
    <w:rsid w:val="007A19C4"/>
    <w:rsid w:val="007A3BEC"/>
    <w:rsid w:val="007A5F8C"/>
    <w:rsid w:val="007A7FBA"/>
    <w:rsid w:val="007B56F7"/>
    <w:rsid w:val="007B6133"/>
    <w:rsid w:val="007C3EB7"/>
    <w:rsid w:val="007C6750"/>
    <w:rsid w:val="007C746E"/>
    <w:rsid w:val="007D002C"/>
    <w:rsid w:val="007E1D46"/>
    <w:rsid w:val="007E2EBA"/>
    <w:rsid w:val="007F1D15"/>
    <w:rsid w:val="007F3530"/>
    <w:rsid w:val="007F5519"/>
    <w:rsid w:val="00803882"/>
    <w:rsid w:val="008049CC"/>
    <w:rsid w:val="00805D88"/>
    <w:rsid w:val="008121AE"/>
    <w:rsid w:val="00813CAE"/>
    <w:rsid w:val="00820E58"/>
    <w:rsid w:val="00823279"/>
    <w:rsid w:val="0083670D"/>
    <w:rsid w:val="00844DB0"/>
    <w:rsid w:val="00850575"/>
    <w:rsid w:val="00852D23"/>
    <w:rsid w:val="008550B6"/>
    <w:rsid w:val="00861153"/>
    <w:rsid w:val="00866874"/>
    <w:rsid w:val="00876C46"/>
    <w:rsid w:val="00887767"/>
    <w:rsid w:val="00890AE5"/>
    <w:rsid w:val="008A3CC2"/>
    <w:rsid w:val="008B3DF9"/>
    <w:rsid w:val="008E6C75"/>
    <w:rsid w:val="008F581A"/>
    <w:rsid w:val="008F752E"/>
    <w:rsid w:val="00900C2E"/>
    <w:rsid w:val="009011B3"/>
    <w:rsid w:val="00905DCD"/>
    <w:rsid w:val="00910826"/>
    <w:rsid w:val="00922073"/>
    <w:rsid w:val="00924279"/>
    <w:rsid w:val="00950123"/>
    <w:rsid w:val="00950E45"/>
    <w:rsid w:val="00960516"/>
    <w:rsid w:val="00961735"/>
    <w:rsid w:val="00962C14"/>
    <w:rsid w:val="00964799"/>
    <w:rsid w:val="00966828"/>
    <w:rsid w:val="0097111F"/>
    <w:rsid w:val="00973B25"/>
    <w:rsid w:val="00977339"/>
    <w:rsid w:val="00984E5B"/>
    <w:rsid w:val="00990204"/>
    <w:rsid w:val="009962EF"/>
    <w:rsid w:val="00996826"/>
    <w:rsid w:val="009A6BA5"/>
    <w:rsid w:val="009C0256"/>
    <w:rsid w:val="009C15B3"/>
    <w:rsid w:val="009C1EEE"/>
    <w:rsid w:val="009C4AE6"/>
    <w:rsid w:val="009E3531"/>
    <w:rsid w:val="009F14D4"/>
    <w:rsid w:val="009F3423"/>
    <w:rsid w:val="00A03559"/>
    <w:rsid w:val="00A03CF0"/>
    <w:rsid w:val="00A07A40"/>
    <w:rsid w:val="00A15FFB"/>
    <w:rsid w:val="00A232F0"/>
    <w:rsid w:val="00A32BBA"/>
    <w:rsid w:val="00A33835"/>
    <w:rsid w:val="00A33A18"/>
    <w:rsid w:val="00A409E7"/>
    <w:rsid w:val="00A4232A"/>
    <w:rsid w:val="00A50F6E"/>
    <w:rsid w:val="00A52D62"/>
    <w:rsid w:val="00A54BE0"/>
    <w:rsid w:val="00A56E69"/>
    <w:rsid w:val="00A5728C"/>
    <w:rsid w:val="00A60F53"/>
    <w:rsid w:val="00A62A21"/>
    <w:rsid w:val="00A65515"/>
    <w:rsid w:val="00A66ED7"/>
    <w:rsid w:val="00A76779"/>
    <w:rsid w:val="00A76918"/>
    <w:rsid w:val="00A76AA5"/>
    <w:rsid w:val="00A80404"/>
    <w:rsid w:val="00A8157D"/>
    <w:rsid w:val="00A83CB7"/>
    <w:rsid w:val="00A84F43"/>
    <w:rsid w:val="00A93B82"/>
    <w:rsid w:val="00A950FC"/>
    <w:rsid w:val="00A95C61"/>
    <w:rsid w:val="00A966C5"/>
    <w:rsid w:val="00AA3AEE"/>
    <w:rsid w:val="00AA4FA4"/>
    <w:rsid w:val="00AA5601"/>
    <w:rsid w:val="00AA5D59"/>
    <w:rsid w:val="00AB43EF"/>
    <w:rsid w:val="00AB4523"/>
    <w:rsid w:val="00AB4BC6"/>
    <w:rsid w:val="00AB554E"/>
    <w:rsid w:val="00AC5065"/>
    <w:rsid w:val="00AC522D"/>
    <w:rsid w:val="00AD2C08"/>
    <w:rsid w:val="00AD3A4A"/>
    <w:rsid w:val="00AD3DDE"/>
    <w:rsid w:val="00AD4264"/>
    <w:rsid w:val="00AF261F"/>
    <w:rsid w:val="00AF4916"/>
    <w:rsid w:val="00B04EC3"/>
    <w:rsid w:val="00B0552B"/>
    <w:rsid w:val="00B06E24"/>
    <w:rsid w:val="00B1600D"/>
    <w:rsid w:val="00B22DF2"/>
    <w:rsid w:val="00B23FBF"/>
    <w:rsid w:val="00B24FDB"/>
    <w:rsid w:val="00B44385"/>
    <w:rsid w:val="00B50FBE"/>
    <w:rsid w:val="00B544F0"/>
    <w:rsid w:val="00B67C2F"/>
    <w:rsid w:val="00B71EB0"/>
    <w:rsid w:val="00B90EBF"/>
    <w:rsid w:val="00B94F58"/>
    <w:rsid w:val="00BA099C"/>
    <w:rsid w:val="00BA54B1"/>
    <w:rsid w:val="00BA615B"/>
    <w:rsid w:val="00BA6C63"/>
    <w:rsid w:val="00BC4354"/>
    <w:rsid w:val="00BC43B2"/>
    <w:rsid w:val="00BD7359"/>
    <w:rsid w:val="00BE2B7A"/>
    <w:rsid w:val="00BE3469"/>
    <w:rsid w:val="00BE71FC"/>
    <w:rsid w:val="00C00F19"/>
    <w:rsid w:val="00C106B8"/>
    <w:rsid w:val="00C16F22"/>
    <w:rsid w:val="00C2017D"/>
    <w:rsid w:val="00C25595"/>
    <w:rsid w:val="00C42A0C"/>
    <w:rsid w:val="00C56BC4"/>
    <w:rsid w:val="00C61941"/>
    <w:rsid w:val="00C633E1"/>
    <w:rsid w:val="00C63D2A"/>
    <w:rsid w:val="00C641F2"/>
    <w:rsid w:val="00C64C92"/>
    <w:rsid w:val="00C77D18"/>
    <w:rsid w:val="00C8685D"/>
    <w:rsid w:val="00C90A49"/>
    <w:rsid w:val="00C9131D"/>
    <w:rsid w:val="00C91983"/>
    <w:rsid w:val="00CA351B"/>
    <w:rsid w:val="00CB4B8E"/>
    <w:rsid w:val="00CB5773"/>
    <w:rsid w:val="00CC13EB"/>
    <w:rsid w:val="00CC2502"/>
    <w:rsid w:val="00CD1FB1"/>
    <w:rsid w:val="00CE3A3C"/>
    <w:rsid w:val="00CE5EFB"/>
    <w:rsid w:val="00CE73A8"/>
    <w:rsid w:val="00CF4330"/>
    <w:rsid w:val="00CF5CE8"/>
    <w:rsid w:val="00D0157E"/>
    <w:rsid w:val="00D01CF4"/>
    <w:rsid w:val="00D16AB1"/>
    <w:rsid w:val="00D208FA"/>
    <w:rsid w:val="00D274D6"/>
    <w:rsid w:val="00D41F51"/>
    <w:rsid w:val="00D513F3"/>
    <w:rsid w:val="00D51BC4"/>
    <w:rsid w:val="00D66CF1"/>
    <w:rsid w:val="00D72A2E"/>
    <w:rsid w:val="00D73C17"/>
    <w:rsid w:val="00D770D1"/>
    <w:rsid w:val="00D83935"/>
    <w:rsid w:val="00D83DBB"/>
    <w:rsid w:val="00D924E2"/>
    <w:rsid w:val="00D94770"/>
    <w:rsid w:val="00D95037"/>
    <w:rsid w:val="00DA0AC5"/>
    <w:rsid w:val="00DA11C9"/>
    <w:rsid w:val="00DA2550"/>
    <w:rsid w:val="00DA7CCE"/>
    <w:rsid w:val="00DB0EF2"/>
    <w:rsid w:val="00DC2BB1"/>
    <w:rsid w:val="00DC3633"/>
    <w:rsid w:val="00DC6A9C"/>
    <w:rsid w:val="00DD4812"/>
    <w:rsid w:val="00DD6559"/>
    <w:rsid w:val="00DE06F3"/>
    <w:rsid w:val="00DE29AC"/>
    <w:rsid w:val="00DF65A5"/>
    <w:rsid w:val="00DF7F91"/>
    <w:rsid w:val="00E06C3B"/>
    <w:rsid w:val="00E07A04"/>
    <w:rsid w:val="00E1598D"/>
    <w:rsid w:val="00E16850"/>
    <w:rsid w:val="00E17165"/>
    <w:rsid w:val="00E31539"/>
    <w:rsid w:val="00E35A3B"/>
    <w:rsid w:val="00E374F4"/>
    <w:rsid w:val="00E447C3"/>
    <w:rsid w:val="00E618D5"/>
    <w:rsid w:val="00E77191"/>
    <w:rsid w:val="00E8506C"/>
    <w:rsid w:val="00E94E33"/>
    <w:rsid w:val="00EA6738"/>
    <w:rsid w:val="00EA7BE8"/>
    <w:rsid w:val="00EB245A"/>
    <w:rsid w:val="00EC3BDB"/>
    <w:rsid w:val="00ED7A74"/>
    <w:rsid w:val="00EE22BB"/>
    <w:rsid w:val="00EE3732"/>
    <w:rsid w:val="00EF29EC"/>
    <w:rsid w:val="00F017B1"/>
    <w:rsid w:val="00F11419"/>
    <w:rsid w:val="00F150D2"/>
    <w:rsid w:val="00F21711"/>
    <w:rsid w:val="00F24140"/>
    <w:rsid w:val="00F25AC6"/>
    <w:rsid w:val="00F3016F"/>
    <w:rsid w:val="00F31BDB"/>
    <w:rsid w:val="00F3473F"/>
    <w:rsid w:val="00F358A7"/>
    <w:rsid w:val="00F54528"/>
    <w:rsid w:val="00F60CEF"/>
    <w:rsid w:val="00F6216E"/>
    <w:rsid w:val="00F643C9"/>
    <w:rsid w:val="00F65113"/>
    <w:rsid w:val="00F65A0E"/>
    <w:rsid w:val="00F66F4C"/>
    <w:rsid w:val="00F67D57"/>
    <w:rsid w:val="00F77F2C"/>
    <w:rsid w:val="00F808C7"/>
    <w:rsid w:val="00F925F4"/>
    <w:rsid w:val="00FA1DCB"/>
    <w:rsid w:val="00FB17C1"/>
    <w:rsid w:val="00FB4021"/>
    <w:rsid w:val="00FC4D7E"/>
    <w:rsid w:val="00FD02F5"/>
    <w:rsid w:val="00FD0A7E"/>
    <w:rsid w:val="00FD6005"/>
    <w:rsid w:val="00FF5357"/>
    <w:rsid w:val="00FF560E"/>
    <w:rsid w:val="00FF5F91"/>
    <w:rsid w:val="00FF6B24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F41A76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DF12-320F-4B1F-8F58-CCBF51B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2192</Words>
  <Characters>12501</Characters>
  <Application>Microsoft Office Word</Application>
  <DocSecurity>0</DocSecurity>
  <Lines>104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4</cp:revision>
  <cp:lastPrinted>2022-12-29T12:32:00Z</cp:lastPrinted>
  <dcterms:created xsi:type="dcterms:W3CDTF">2022-12-29T12:35:00Z</dcterms:created>
  <dcterms:modified xsi:type="dcterms:W3CDTF">2022-12-29T12:49:00Z</dcterms:modified>
</cp:coreProperties>
</file>