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9"/>
        <w:gridCol w:w="4171"/>
      </w:tblGrid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14 MF-TR Centru - Chisinau</w:t>
            </w: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07496 Casa de creatie "Ghiocel"a sectorului Ciocana Chisinau</w:t>
            </w: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22 Bugetul Local de nivelul 2</w:t>
            </w: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fără Eco = 518110, 611, 612, 614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Form FD-037</w:t>
            </w: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Data doc. 06.02.2019</w:t>
            </w: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br/>
              <w:t>Timpul 15:44</w:t>
            </w:r>
          </w:p>
        </w:tc>
      </w:tr>
    </w:tbl>
    <w:p w:rsidR="00E4264B" w:rsidRPr="00E4264B" w:rsidRDefault="00E4264B" w:rsidP="00E4264B">
      <w:pPr>
        <w:shd w:val="clear" w:color="auto" w:fill="FFFFFF"/>
        <w:spacing w:after="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</w:pPr>
      <w:r w:rsidRPr="00E4264B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t>Fișa executării contului curent A 07496</w:t>
      </w:r>
      <w:r w:rsidRPr="00E4264B">
        <w:rPr>
          <w:rFonts w:ascii="Roboto" w:eastAsia="Times New Roman" w:hAnsi="Roboto" w:cs="Times New Roman"/>
          <w:b/>
          <w:bCs/>
          <w:color w:val="000000"/>
          <w:sz w:val="20"/>
          <w:szCs w:val="20"/>
          <w:lang w:val="ro-RO" w:eastAsia="ru-RU"/>
        </w:rPr>
        <w:br/>
        <w:t>din 31.12.2018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8167"/>
        <w:gridCol w:w="1331"/>
      </w:tblGrid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Executor primar de buget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Directia educatie, tineret si sport a sectorului Ciocana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2038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 principal (F1)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Grup (F2)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 nedefinit dupa nivel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095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Subgrup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Invatamint nedefinit dupa nivel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0950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</w:tr>
    </w:tbl>
    <w:p w:rsidR="00E4264B" w:rsidRPr="00E4264B" w:rsidRDefault="00E4264B" w:rsidP="00E4264B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val="ro-RO" w:eastAsia="ru-RU"/>
        </w:rPr>
      </w:pP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583"/>
        <w:gridCol w:w="583"/>
        <w:gridCol w:w="860"/>
        <w:gridCol w:w="783"/>
        <w:gridCol w:w="783"/>
        <w:gridCol w:w="1125"/>
        <w:gridCol w:w="1059"/>
        <w:gridCol w:w="1262"/>
        <w:gridCol w:w="1359"/>
        <w:gridCol w:w="1094"/>
        <w:gridCol w:w="1081"/>
        <w:gridCol w:w="1186"/>
        <w:gridCol w:w="1144"/>
      </w:tblGrid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Denumire</w:t>
            </w:r>
          </w:p>
        </w:tc>
        <w:tc>
          <w:tcPr>
            <w:tcW w:w="0" w:type="auto"/>
            <w:gridSpan w:val="9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Codurile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Aprobat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Plan precizat pe an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Executat pe perioada de gestiune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Sold accesibil de alocații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4264B" w:rsidRPr="00E4264B" w:rsidRDefault="00E4264B" w:rsidP="00E4264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S3S4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S5S6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ORG2 Omolog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Nr.actului normativ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Clasificația economică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4264B" w:rsidRPr="00E4264B" w:rsidRDefault="00E4264B" w:rsidP="00E4264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4264B" w:rsidRPr="00E4264B" w:rsidRDefault="00E4264B" w:rsidP="00E4264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4264B" w:rsidRPr="00E4264B" w:rsidRDefault="00E4264B" w:rsidP="00E4264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E4264B" w:rsidRPr="00E4264B" w:rsidRDefault="00E4264B" w:rsidP="00E4264B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</w:pP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I.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3 988 800,00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4 283 500,00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4 097 837,29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185 662,71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Finantare de la buget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149800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3 901 000,00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4 195 700,00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4 012 480,13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183 219,87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87 800,00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87 800,00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85 357,16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2 442,84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87 800,00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87 800,00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85 357,16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2 442,84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82 800,00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82 800,00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81 374,80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1 425,20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Plata pentru locatiunea bun patrimoniului publ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142320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3 982,36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1 017,64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>II. CHELTUIELI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3 743 400,00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4 038 500,00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3 906 538,98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131 961,02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Invatamant extrascolar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3 743 400,00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4 038 500,00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3 906 538,98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131 961,02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3 743 400,00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4 038 500,00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3 906 538,98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131 961,02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2 611 500,00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2 831 500,00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2 809 523,14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21 976,86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Contributii de asigurari sociale de stat obligator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600 700,00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651 300,00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646 190,32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5 109,68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Prime de asigurare obligatorie de asistenta medic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117 500,00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141 600,00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126 428,52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15 171,48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25 800,00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25 800,00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17 194,75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8 605,25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74 624,13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14 175,87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1 731,77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8 268,23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4 680,00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420,00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9 200,00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6 656,00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2 544,00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3 342,17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457,83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 de locatiune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150 757,42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29 242,58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68 600,00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46 960,75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21 639,25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Servicii postale si distrib.drep.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1 395,20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4,80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8 300,00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6 694,80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1 605,20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Indemn pt incapacitatea temp </w:t>
            </w: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de munca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13 100,00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10 360,01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2 739,99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lastRenderedPageBreak/>
              <w:t>III. ACTIVE NEFINANCIARE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245 400,00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189 448,31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55 551,69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Invatamant extrascolar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245 400,00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189 448,31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55 551,69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Alocaţii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245 400,00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245 000,00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189 448,31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55 551,69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Reparatii capitale ale cladirilor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101 000,00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65 999,74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35 000,26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5 198,00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2 202,00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uneltelor si sculelor, inventarului de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21 400,00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22 800,00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17 521,00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5 279,00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 altor 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318110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700,00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16 600,00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16 590,00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10,00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medicamentelor ?i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1 885,82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114,18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Procurarea materialelor pentru scopuri didactice,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Procurarea materialelor de uz gospodaresc si rechi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25 500,00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23 700,00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19 793,20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3 906,80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36 700,00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33 469,65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3 230,35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00209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32 800,00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32 100,00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26 990,90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5 109,10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eastAsia="ru-RU"/>
              </w:rPr>
              <w:t xml:space="preserve">SOLDUL BUGETAR 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1 850,00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-1 850,00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b/>
                <w:bCs/>
                <w:color w:val="5F5F5F"/>
                <w:sz w:val="20"/>
                <w:szCs w:val="20"/>
                <w:lang w:val="en-US" w:eastAsia="ru-RU"/>
              </w:rPr>
              <w:t>VI. MODIFICAREA SOLDULUI DE MIJLOACE BANESTI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-1 850,00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1 850,00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Corectarea soldului de mijloace banesti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920000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-1 850,00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1 850,00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>Sold de mijloace banesti la inceputul 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910000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  <w:tr w:rsidR="00E4264B" w:rsidRPr="00E4264B" w:rsidTr="00E4264B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t xml:space="preserve">Sold de mijloace banesti la sfirsitul </w:t>
            </w: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  <w:lastRenderedPageBreak/>
              <w:t>perioadei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930000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E4264B" w:rsidRPr="00E4264B" w:rsidRDefault="00E4264B" w:rsidP="00E4264B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</w:pPr>
            <w:r w:rsidRPr="00E4264B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u-RU"/>
              </w:rPr>
              <w:t>0,00</w:t>
            </w:r>
          </w:p>
        </w:tc>
      </w:tr>
    </w:tbl>
    <w:p w:rsidR="001B6ABD" w:rsidRDefault="001B6ABD">
      <w:bookmarkStart w:id="0" w:name="_GoBack"/>
      <w:bookmarkEnd w:id="0"/>
    </w:p>
    <w:sectPr w:rsidR="001B6ABD" w:rsidSect="00E4264B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4B"/>
    <w:rsid w:val="001B6AB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5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48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92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85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6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873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08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52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46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57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47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40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02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23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33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72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20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1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2019-02-06T13:44:00Z</dcterms:created>
  <dcterms:modified xsi:type="dcterms:W3CDTF">2019-02-06T13:45:00Z</dcterms:modified>
</cp:coreProperties>
</file>