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755" w:rsidRDefault="00641755" w:rsidP="00F2550B">
      <w:pPr>
        <w:keepNext/>
        <w:keepLines/>
        <w:ind w:firstLine="0"/>
        <w:jc w:val="right"/>
        <w:outlineLvl w:val="0"/>
        <w:rPr>
          <w:rFonts w:eastAsia="SimSun"/>
          <w:bCs/>
          <w:sz w:val="28"/>
          <w:szCs w:val="28"/>
        </w:rPr>
      </w:pPr>
      <w:bookmarkStart w:id="0" w:name="_GoBack"/>
      <w:bookmarkEnd w:id="0"/>
    </w:p>
    <w:p w:rsidR="00F2550B" w:rsidRPr="000263BE" w:rsidRDefault="00F2550B" w:rsidP="00F2550B">
      <w:pPr>
        <w:keepNext/>
        <w:keepLines/>
        <w:ind w:firstLine="0"/>
        <w:jc w:val="right"/>
        <w:outlineLvl w:val="0"/>
        <w:rPr>
          <w:rFonts w:eastAsia="SimSun"/>
          <w:bCs/>
          <w:sz w:val="28"/>
          <w:szCs w:val="28"/>
        </w:rPr>
      </w:pPr>
      <w:r w:rsidRPr="000263BE">
        <w:rPr>
          <w:rFonts w:eastAsia="SimSun"/>
          <w:bCs/>
          <w:sz w:val="28"/>
          <w:szCs w:val="28"/>
        </w:rPr>
        <w:t>Anexa nr. 9</w:t>
      </w:r>
    </w:p>
    <w:p w:rsidR="00F2550B" w:rsidRPr="00A67F46" w:rsidRDefault="00F2550B" w:rsidP="00F2550B">
      <w:pPr>
        <w:ind w:firstLine="0"/>
        <w:jc w:val="center"/>
        <w:rPr>
          <w:rFonts w:eastAsia="Arial"/>
          <w:b/>
          <w:sz w:val="28"/>
          <w:szCs w:val="28"/>
        </w:rPr>
      </w:pPr>
    </w:p>
    <w:p w:rsidR="00F2550B" w:rsidRPr="00A67F46" w:rsidRDefault="00F2550B" w:rsidP="00F2550B">
      <w:pPr>
        <w:ind w:firstLine="0"/>
        <w:jc w:val="center"/>
        <w:rPr>
          <w:rFonts w:eastAsia="Arial"/>
          <w:b/>
          <w:sz w:val="28"/>
          <w:szCs w:val="28"/>
        </w:rPr>
      </w:pPr>
      <w:r w:rsidRPr="00A67F46">
        <w:rPr>
          <w:rFonts w:eastAsia="Arial"/>
          <w:b/>
          <w:sz w:val="28"/>
          <w:szCs w:val="28"/>
        </w:rPr>
        <w:t>Grupul ocupațional „Asistență socială și sănătate (G)”</w:t>
      </w:r>
    </w:p>
    <w:p w:rsidR="00F2550B" w:rsidRPr="00A67F46" w:rsidRDefault="00F2550B" w:rsidP="00F2550B">
      <w:pPr>
        <w:ind w:firstLine="0"/>
        <w:jc w:val="center"/>
        <w:rPr>
          <w:rFonts w:eastAsia="Arial"/>
          <w:b/>
          <w:sz w:val="28"/>
          <w:szCs w:val="28"/>
        </w:rPr>
      </w:pPr>
    </w:p>
    <w:p w:rsidR="00F2550B" w:rsidRPr="00A67F46" w:rsidRDefault="00F2550B" w:rsidP="00F2550B">
      <w:pPr>
        <w:numPr>
          <w:ilvl w:val="0"/>
          <w:numId w:val="3"/>
        </w:numPr>
        <w:tabs>
          <w:tab w:val="left" w:pos="993"/>
        </w:tabs>
        <w:ind w:left="0" w:firstLine="709"/>
        <w:rPr>
          <w:rFonts w:eastAsia="Arial"/>
          <w:sz w:val="28"/>
          <w:szCs w:val="28"/>
        </w:rPr>
      </w:pPr>
      <w:r w:rsidRPr="00A67F46">
        <w:rPr>
          <w:rFonts w:eastAsia="Arial"/>
          <w:sz w:val="28"/>
          <w:szCs w:val="28"/>
        </w:rPr>
        <w:t xml:space="preserve">Dispozițiile prezentei anexe </w:t>
      </w:r>
      <w:r w:rsidR="00701A4C">
        <w:rPr>
          <w:rFonts w:eastAsia="Arial"/>
          <w:sz w:val="28"/>
          <w:szCs w:val="28"/>
        </w:rPr>
        <w:t xml:space="preserve">se extind asupra </w:t>
      </w:r>
      <w:r w:rsidRPr="00A67F46">
        <w:rPr>
          <w:rFonts w:eastAsia="Arial"/>
          <w:sz w:val="28"/>
          <w:szCs w:val="28"/>
        </w:rPr>
        <w:t>funcțiil</w:t>
      </w:r>
      <w:r w:rsidR="00701A4C">
        <w:rPr>
          <w:rFonts w:eastAsia="Arial"/>
          <w:sz w:val="28"/>
          <w:szCs w:val="28"/>
        </w:rPr>
        <w:t>or</w:t>
      </w:r>
      <w:r w:rsidRPr="00A67F46">
        <w:rPr>
          <w:rFonts w:eastAsia="Arial"/>
          <w:sz w:val="28"/>
          <w:szCs w:val="28"/>
        </w:rPr>
        <w:t xml:space="preserve"> de specialitate specifice din instituțiile medico-sanitare publice, de asistență socială și sănătate publică, </w:t>
      </w:r>
      <w:r w:rsidR="00701A4C">
        <w:rPr>
          <w:rFonts w:eastAsia="Arial"/>
          <w:sz w:val="28"/>
          <w:szCs w:val="28"/>
        </w:rPr>
        <w:t xml:space="preserve">asupra </w:t>
      </w:r>
      <w:r w:rsidRPr="00A67F46">
        <w:rPr>
          <w:rFonts w:eastAsia="Arial"/>
          <w:sz w:val="28"/>
          <w:szCs w:val="28"/>
        </w:rPr>
        <w:t>personalul</w:t>
      </w:r>
      <w:r w:rsidR="00701A4C">
        <w:rPr>
          <w:rFonts w:eastAsia="Arial"/>
          <w:sz w:val="28"/>
          <w:szCs w:val="28"/>
        </w:rPr>
        <w:t>ui</w:t>
      </w:r>
      <w:r w:rsidRPr="00A67F46">
        <w:rPr>
          <w:rFonts w:eastAsia="Arial"/>
          <w:sz w:val="28"/>
          <w:szCs w:val="28"/>
        </w:rPr>
        <w:t xml:space="preserve"> medical din </w:t>
      </w:r>
      <w:proofErr w:type="spellStart"/>
      <w:r w:rsidRPr="00A67F46">
        <w:rPr>
          <w:rFonts w:eastAsia="Arial"/>
          <w:sz w:val="28"/>
          <w:szCs w:val="28"/>
        </w:rPr>
        <w:t>instituțiile</w:t>
      </w:r>
      <w:proofErr w:type="spellEnd"/>
      <w:r w:rsidRPr="00A67F46">
        <w:rPr>
          <w:rFonts w:eastAsia="Arial"/>
          <w:sz w:val="28"/>
          <w:szCs w:val="28"/>
        </w:rPr>
        <w:t xml:space="preserve"> de </w:t>
      </w:r>
      <w:proofErr w:type="spellStart"/>
      <w:r w:rsidRPr="00A67F46">
        <w:rPr>
          <w:rFonts w:eastAsia="Arial"/>
          <w:sz w:val="28"/>
          <w:szCs w:val="28"/>
        </w:rPr>
        <w:t>învățămînt</w:t>
      </w:r>
      <w:proofErr w:type="spellEnd"/>
      <w:r w:rsidR="00365E75">
        <w:rPr>
          <w:rFonts w:eastAsia="Arial"/>
          <w:sz w:val="28"/>
          <w:szCs w:val="28"/>
        </w:rPr>
        <w:t xml:space="preserve"> </w:t>
      </w:r>
      <w:proofErr w:type="spellStart"/>
      <w:r w:rsidR="00365E75">
        <w:rPr>
          <w:rFonts w:eastAsia="Arial"/>
          <w:sz w:val="28"/>
          <w:szCs w:val="28"/>
        </w:rPr>
        <w:t>și</w:t>
      </w:r>
      <w:proofErr w:type="spellEnd"/>
      <w:r w:rsidR="00365E75">
        <w:rPr>
          <w:rFonts w:eastAsia="Arial"/>
          <w:sz w:val="28"/>
          <w:szCs w:val="28"/>
        </w:rPr>
        <w:t xml:space="preserve"> din</w:t>
      </w:r>
      <w:r w:rsidRPr="00A67F46">
        <w:rPr>
          <w:rFonts w:eastAsia="Arial"/>
          <w:sz w:val="28"/>
          <w:szCs w:val="28"/>
        </w:rPr>
        <w:t xml:space="preserve"> </w:t>
      </w:r>
      <w:proofErr w:type="spellStart"/>
      <w:r w:rsidRPr="00A67F46">
        <w:rPr>
          <w:rFonts w:eastAsia="Arial"/>
          <w:sz w:val="28"/>
          <w:szCs w:val="28"/>
        </w:rPr>
        <w:t>alte</w:t>
      </w:r>
      <w:proofErr w:type="spellEnd"/>
      <w:r w:rsidRPr="00A67F46">
        <w:rPr>
          <w:rFonts w:eastAsia="Arial"/>
          <w:sz w:val="28"/>
          <w:szCs w:val="28"/>
        </w:rPr>
        <w:t xml:space="preserve"> instituții (subdiviziuni medicale)</w:t>
      </w:r>
      <w:r w:rsidR="00365E75">
        <w:rPr>
          <w:rFonts w:eastAsia="Arial"/>
          <w:sz w:val="28"/>
          <w:szCs w:val="28"/>
        </w:rPr>
        <w:t>,</w:t>
      </w:r>
      <w:r w:rsidRPr="00A67F46">
        <w:rPr>
          <w:rFonts w:eastAsia="Arial"/>
          <w:sz w:val="28"/>
          <w:szCs w:val="28"/>
        </w:rPr>
        <w:t xml:space="preserve"> </w:t>
      </w:r>
      <w:r w:rsidR="00365E75" w:rsidRPr="00A67F46">
        <w:rPr>
          <w:rFonts w:eastAsia="Arial"/>
          <w:sz w:val="28"/>
          <w:szCs w:val="28"/>
        </w:rPr>
        <w:t xml:space="preserve">precum și </w:t>
      </w:r>
      <w:r w:rsidR="00365E75">
        <w:rPr>
          <w:rFonts w:eastAsia="Arial"/>
          <w:sz w:val="28"/>
          <w:szCs w:val="28"/>
        </w:rPr>
        <w:t>asupra</w:t>
      </w:r>
      <w:r w:rsidR="00701A4C">
        <w:rPr>
          <w:rFonts w:eastAsia="Arial"/>
          <w:sz w:val="28"/>
          <w:szCs w:val="28"/>
        </w:rPr>
        <w:t xml:space="preserve"> </w:t>
      </w:r>
      <w:r w:rsidRPr="00A67F46">
        <w:rPr>
          <w:rFonts w:eastAsia="Arial"/>
          <w:sz w:val="28"/>
          <w:szCs w:val="28"/>
        </w:rPr>
        <w:t>alt</w:t>
      </w:r>
      <w:r w:rsidR="00701A4C">
        <w:rPr>
          <w:rFonts w:eastAsia="Arial"/>
          <w:sz w:val="28"/>
          <w:szCs w:val="28"/>
        </w:rPr>
        <w:t>ui</w:t>
      </w:r>
      <w:r w:rsidRPr="00A67F46">
        <w:rPr>
          <w:rFonts w:eastAsia="Arial"/>
          <w:sz w:val="28"/>
          <w:szCs w:val="28"/>
        </w:rPr>
        <w:t xml:space="preserve"> personal de asistență socială, indiferent de subordinea lor departamentală, conform tabelului din anexă.</w:t>
      </w:r>
    </w:p>
    <w:p w:rsidR="00F2550B" w:rsidRPr="00A67F46" w:rsidRDefault="00F2550B" w:rsidP="00F2550B">
      <w:pPr>
        <w:numPr>
          <w:ilvl w:val="0"/>
          <w:numId w:val="3"/>
        </w:numPr>
        <w:tabs>
          <w:tab w:val="left" w:pos="993"/>
        </w:tabs>
        <w:ind w:left="0" w:firstLine="709"/>
        <w:rPr>
          <w:rFonts w:eastAsia="Arial"/>
          <w:sz w:val="28"/>
          <w:szCs w:val="28"/>
        </w:rPr>
      </w:pPr>
      <w:r w:rsidRPr="00A67F46">
        <w:rPr>
          <w:rFonts w:eastAsia="Arial"/>
          <w:sz w:val="28"/>
          <w:szCs w:val="28"/>
        </w:rPr>
        <w:t>Clasa de salarizare și coeficientul de salarizare aferent pentru alte funcții de specialitate care pot fi instituite în unitățile bugetare din acest domeniu se stabile</w:t>
      </w:r>
      <w:r w:rsidR="00701A4C">
        <w:rPr>
          <w:rFonts w:eastAsia="Arial"/>
          <w:sz w:val="28"/>
          <w:szCs w:val="28"/>
        </w:rPr>
        <w:t>sc</w:t>
      </w:r>
      <w:r w:rsidRPr="00A67F46">
        <w:rPr>
          <w:rFonts w:eastAsia="Arial"/>
          <w:sz w:val="28"/>
          <w:szCs w:val="28"/>
        </w:rPr>
        <w:t xml:space="preserve"> în conformitate cu anexa nr. 10 sau, după caz, cu alte anexe la prezenta lege care reglementează funcțiile de specialitate specifice unui anumit domeniu de activitate.</w:t>
      </w:r>
    </w:p>
    <w:p w:rsidR="00F2550B" w:rsidRPr="00A67F46" w:rsidRDefault="00F2550B" w:rsidP="00F2550B">
      <w:pPr>
        <w:numPr>
          <w:ilvl w:val="0"/>
          <w:numId w:val="3"/>
        </w:numPr>
        <w:tabs>
          <w:tab w:val="left" w:pos="993"/>
        </w:tabs>
        <w:ind w:left="0" w:firstLine="709"/>
        <w:rPr>
          <w:rFonts w:eastAsia="Arial"/>
          <w:sz w:val="28"/>
          <w:szCs w:val="28"/>
        </w:rPr>
      </w:pPr>
      <w:r w:rsidRPr="00A67F46">
        <w:rPr>
          <w:rFonts w:eastAsia="Arial"/>
          <w:sz w:val="28"/>
          <w:szCs w:val="28"/>
        </w:rPr>
        <w:t>Funcțiile caracteristice personalului de deservire tehnică și auxiliar ce se instituie în unitățile bugetare din domeniul asistenței sociale și sănătate, precum și clasa de salarizare și coeficientul de salarizare aferent se determină în conformitate cu anexa nr. 10.</w:t>
      </w:r>
    </w:p>
    <w:p w:rsidR="00F2550B" w:rsidRPr="00A67F46" w:rsidRDefault="00F2550B" w:rsidP="00F2550B">
      <w:pPr>
        <w:keepNext/>
        <w:keepLines/>
        <w:ind w:firstLine="0"/>
        <w:jc w:val="center"/>
        <w:outlineLvl w:val="1"/>
        <w:rPr>
          <w:rFonts w:eastAsia="SimSun"/>
          <w:b/>
          <w:sz w:val="28"/>
          <w:szCs w:val="28"/>
        </w:rPr>
      </w:pPr>
      <w:bookmarkStart w:id="1" w:name="_Toc528231971"/>
    </w:p>
    <w:p w:rsidR="00F2550B" w:rsidRPr="00A67F46" w:rsidRDefault="00F2550B" w:rsidP="00F2550B">
      <w:pPr>
        <w:keepNext/>
        <w:keepLines/>
        <w:ind w:firstLine="0"/>
        <w:jc w:val="center"/>
        <w:outlineLvl w:val="1"/>
        <w:rPr>
          <w:rFonts w:eastAsia="SimSun"/>
          <w:b/>
          <w:sz w:val="28"/>
          <w:szCs w:val="28"/>
        </w:rPr>
      </w:pPr>
      <w:r w:rsidRPr="00A67F46">
        <w:rPr>
          <w:rFonts w:eastAsia="SimSun"/>
          <w:b/>
          <w:sz w:val="28"/>
          <w:szCs w:val="28"/>
        </w:rPr>
        <w:t>Personal de specialitate din domeniu</w:t>
      </w:r>
      <w:r w:rsidR="00701A4C">
        <w:rPr>
          <w:rFonts w:eastAsia="SimSun"/>
          <w:b/>
          <w:sz w:val="28"/>
          <w:szCs w:val="28"/>
        </w:rPr>
        <w:t>l</w:t>
      </w:r>
      <w:r w:rsidRPr="00A67F46">
        <w:rPr>
          <w:rFonts w:eastAsia="SimSun"/>
          <w:b/>
          <w:sz w:val="28"/>
          <w:szCs w:val="28"/>
        </w:rPr>
        <w:t xml:space="preserve"> asistență socială și sănătate (G6)</w:t>
      </w:r>
      <w:bookmarkEnd w:id="1"/>
    </w:p>
    <w:p w:rsidR="00F2550B" w:rsidRPr="00A67F46" w:rsidRDefault="00F2550B" w:rsidP="00F2550B">
      <w:pPr>
        <w:keepNext/>
        <w:keepLines/>
        <w:ind w:firstLine="0"/>
        <w:jc w:val="left"/>
        <w:outlineLvl w:val="1"/>
        <w:rPr>
          <w:rFonts w:eastAsia="SimSun"/>
          <w:sz w:val="28"/>
          <w:szCs w:val="28"/>
        </w:rPr>
      </w:pPr>
    </w:p>
    <w:tbl>
      <w:tblPr>
        <w:tblStyle w:val="GrilTabel3"/>
        <w:tblW w:w="5000" w:type="pct"/>
        <w:tblBorders>
          <w:bottom w:val="none" w:sz="0" w:space="0" w:color="auto"/>
        </w:tblBorders>
        <w:tblLook w:val="04A0" w:firstRow="1" w:lastRow="0" w:firstColumn="1" w:lastColumn="0" w:noHBand="0" w:noVBand="1"/>
      </w:tblPr>
      <w:tblGrid>
        <w:gridCol w:w="1261"/>
        <w:gridCol w:w="4824"/>
        <w:gridCol w:w="1260"/>
        <w:gridCol w:w="2226"/>
      </w:tblGrid>
      <w:tr w:rsidR="00F2550B" w:rsidRPr="000263BE" w:rsidTr="000263BE">
        <w:trPr>
          <w:tblHeader/>
        </w:trPr>
        <w:tc>
          <w:tcPr>
            <w:tcW w:w="659" w:type="pct"/>
          </w:tcPr>
          <w:p w:rsidR="00F2550B" w:rsidRPr="000263BE" w:rsidRDefault="00F2550B" w:rsidP="006C4726">
            <w:pPr>
              <w:ind w:firstLine="0"/>
              <w:jc w:val="center"/>
              <w:rPr>
                <w:b/>
                <w:sz w:val="24"/>
                <w:szCs w:val="24"/>
              </w:rPr>
            </w:pPr>
            <w:r w:rsidRPr="000263BE">
              <w:rPr>
                <w:b/>
                <w:sz w:val="24"/>
                <w:szCs w:val="24"/>
              </w:rPr>
              <w:t>Codul funcției</w:t>
            </w:r>
          </w:p>
        </w:tc>
        <w:tc>
          <w:tcPr>
            <w:tcW w:w="2520" w:type="pct"/>
          </w:tcPr>
          <w:p w:rsidR="00F2550B" w:rsidRPr="000263BE" w:rsidRDefault="00F2550B" w:rsidP="006C4726">
            <w:pPr>
              <w:ind w:firstLine="0"/>
              <w:jc w:val="center"/>
              <w:rPr>
                <w:b/>
                <w:sz w:val="24"/>
                <w:szCs w:val="24"/>
              </w:rPr>
            </w:pPr>
            <w:r w:rsidRPr="000263BE">
              <w:rPr>
                <w:b/>
                <w:sz w:val="24"/>
                <w:szCs w:val="24"/>
              </w:rPr>
              <w:t>Denumirea funcției</w:t>
            </w:r>
          </w:p>
        </w:tc>
        <w:tc>
          <w:tcPr>
            <w:tcW w:w="658" w:type="pct"/>
          </w:tcPr>
          <w:p w:rsidR="00F2550B" w:rsidRPr="000263BE" w:rsidRDefault="00F2550B" w:rsidP="006C4726">
            <w:pPr>
              <w:ind w:firstLine="0"/>
              <w:jc w:val="center"/>
              <w:rPr>
                <w:b/>
                <w:sz w:val="24"/>
                <w:szCs w:val="24"/>
              </w:rPr>
            </w:pPr>
            <w:r w:rsidRPr="000263BE">
              <w:rPr>
                <w:b/>
                <w:sz w:val="24"/>
                <w:szCs w:val="24"/>
              </w:rPr>
              <w:t>Clasa de salarizare</w:t>
            </w:r>
          </w:p>
        </w:tc>
        <w:tc>
          <w:tcPr>
            <w:tcW w:w="1164" w:type="pct"/>
          </w:tcPr>
          <w:p w:rsidR="00F2550B" w:rsidRPr="000263BE" w:rsidRDefault="00F2550B" w:rsidP="006C4726">
            <w:pPr>
              <w:ind w:firstLine="0"/>
              <w:jc w:val="center"/>
              <w:rPr>
                <w:b/>
                <w:sz w:val="24"/>
                <w:szCs w:val="24"/>
              </w:rPr>
            </w:pPr>
            <w:r w:rsidRPr="000263BE">
              <w:rPr>
                <w:b/>
                <w:sz w:val="24"/>
                <w:szCs w:val="24"/>
              </w:rPr>
              <w:t>Coeficientul de salarizare</w:t>
            </w:r>
          </w:p>
        </w:tc>
      </w:tr>
    </w:tbl>
    <w:p w:rsidR="00F2550B" w:rsidRPr="000263BE" w:rsidRDefault="00F2550B" w:rsidP="00F2550B">
      <w:pPr>
        <w:rPr>
          <w:sz w:val="2"/>
          <w:szCs w:val="2"/>
        </w:rPr>
      </w:pPr>
    </w:p>
    <w:tbl>
      <w:tblPr>
        <w:tblStyle w:val="GrilTabel3"/>
        <w:tblW w:w="5000" w:type="pct"/>
        <w:tblLook w:val="04A0" w:firstRow="1" w:lastRow="0" w:firstColumn="1" w:lastColumn="0" w:noHBand="0" w:noVBand="1"/>
      </w:tblPr>
      <w:tblGrid>
        <w:gridCol w:w="1261"/>
        <w:gridCol w:w="4824"/>
        <w:gridCol w:w="1260"/>
        <w:gridCol w:w="2226"/>
      </w:tblGrid>
      <w:tr w:rsidR="00F2550B" w:rsidRPr="000263BE" w:rsidTr="006C4726">
        <w:trPr>
          <w:cantSplit/>
          <w:tblHeader/>
        </w:trPr>
        <w:tc>
          <w:tcPr>
            <w:tcW w:w="659" w:type="pct"/>
          </w:tcPr>
          <w:p w:rsidR="00F2550B" w:rsidRPr="000263BE" w:rsidRDefault="00F2550B" w:rsidP="006C4726">
            <w:pPr>
              <w:ind w:firstLine="0"/>
              <w:jc w:val="center"/>
              <w:rPr>
                <w:b/>
                <w:sz w:val="24"/>
                <w:szCs w:val="24"/>
              </w:rPr>
            </w:pPr>
            <w:r w:rsidRPr="000263BE">
              <w:rPr>
                <w:b/>
                <w:sz w:val="24"/>
                <w:szCs w:val="24"/>
              </w:rPr>
              <w:t>1</w:t>
            </w:r>
          </w:p>
        </w:tc>
        <w:tc>
          <w:tcPr>
            <w:tcW w:w="2520" w:type="pct"/>
          </w:tcPr>
          <w:p w:rsidR="00F2550B" w:rsidRPr="000263BE" w:rsidRDefault="00F2550B" w:rsidP="006C4726">
            <w:pPr>
              <w:ind w:firstLine="0"/>
              <w:jc w:val="center"/>
              <w:rPr>
                <w:b/>
                <w:sz w:val="24"/>
                <w:szCs w:val="24"/>
              </w:rPr>
            </w:pPr>
            <w:r w:rsidRPr="000263BE">
              <w:rPr>
                <w:b/>
                <w:sz w:val="24"/>
                <w:szCs w:val="24"/>
              </w:rPr>
              <w:t>2</w:t>
            </w:r>
          </w:p>
        </w:tc>
        <w:tc>
          <w:tcPr>
            <w:tcW w:w="658" w:type="pct"/>
          </w:tcPr>
          <w:p w:rsidR="00F2550B" w:rsidRPr="000263BE" w:rsidRDefault="00F2550B" w:rsidP="006C4726">
            <w:pPr>
              <w:ind w:firstLine="0"/>
              <w:jc w:val="center"/>
              <w:rPr>
                <w:b/>
                <w:sz w:val="24"/>
                <w:szCs w:val="24"/>
              </w:rPr>
            </w:pPr>
            <w:r w:rsidRPr="000263BE">
              <w:rPr>
                <w:b/>
                <w:sz w:val="24"/>
                <w:szCs w:val="24"/>
              </w:rPr>
              <w:t>3</w:t>
            </w:r>
          </w:p>
        </w:tc>
        <w:tc>
          <w:tcPr>
            <w:tcW w:w="1164" w:type="pct"/>
          </w:tcPr>
          <w:p w:rsidR="00F2550B" w:rsidRPr="000263BE" w:rsidRDefault="00F2550B" w:rsidP="006C4726">
            <w:pPr>
              <w:ind w:firstLine="0"/>
              <w:jc w:val="center"/>
              <w:rPr>
                <w:b/>
                <w:sz w:val="24"/>
                <w:szCs w:val="24"/>
              </w:rPr>
            </w:pPr>
            <w:r w:rsidRPr="000263BE">
              <w:rPr>
                <w:b/>
                <w:sz w:val="24"/>
                <w:szCs w:val="24"/>
              </w:rPr>
              <w:t>4</w:t>
            </w:r>
          </w:p>
        </w:tc>
      </w:tr>
      <w:tr w:rsidR="00F2550B" w:rsidRPr="000263BE" w:rsidTr="006C4726">
        <w:tc>
          <w:tcPr>
            <w:tcW w:w="5000" w:type="pct"/>
            <w:gridSpan w:val="4"/>
          </w:tcPr>
          <w:p w:rsidR="00F2550B" w:rsidRPr="000263BE" w:rsidRDefault="00F2550B" w:rsidP="006C4726">
            <w:pPr>
              <w:ind w:firstLine="0"/>
              <w:jc w:val="left"/>
              <w:rPr>
                <w:i/>
                <w:sz w:val="24"/>
                <w:szCs w:val="24"/>
              </w:rPr>
            </w:pPr>
            <w:r w:rsidRPr="000263BE">
              <w:rPr>
                <w:i/>
                <w:sz w:val="24"/>
                <w:szCs w:val="24"/>
              </w:rPr>
              <w:t>1.1. Funcții de conducere</w:t>
            </w:r>
          </w:p>
        </w:tc>
      </w:tr>
      <w:tr w:rsidR="00F2550B" w:rsidRPr="000263BE" w:rsidTr="000263BE">
        <w:tc>
          <w:tcPr>
            <w:tcW w:w="659" w:type="pct"/>
          </w:tcPr>
          <w:p w:rsidR="00F2550B" w:rsidRPr="000263BE" w:rsidRDefault="00F2550B" w:rsidP="006C4726">
            <w:pPr>
              <w:ind w:firstLine="0"/>
              <w:jc w:val="center"/>
              <w:rPr>
                <w:sz w:val="24"/>
                <w:szCs w:val="24"/>
              </w:rPr>
            </w:pPr>
            <w:r w:rsidRPr="000263BE">
              <w:rPr>
                <w:sz w:val="24"/>
                <w:szCs w:val="24"/>
              </w:rPr>
              <w:t>G6001</w:t>
            </w:r>
          </w:p>
        </w:tc>
        <w:tc>
          <w:tcPr>
            <w:tcW w:w="2520" w:type="pct"/>
          </w:tcPr>
          <w:p w:rsidR="00F2550B" w:rsidRPr="000263BE" w:rsidRDefault="00F2550B" w:rsidP="006C4726">
            <w:pPr>
              <w:ind w:firstLine="0"/>
              <w:jc w:val="left"/>
              <w:rPr>
                <w:sz w:val="24"/>
                <w:szCs w:val="24"/>
              </w:rPr>
            </w:pPr>
            <w:r w:rsidRPr="000263BE">
              <w:rPr>
                <w:sz w:val="24"/>
                <w:szCs w:val="24"/>
              </w:rPr>
              <w:t>Medic-șef, șef spital</w:t>
            </w:r>
          </w:p>
        </w:tc>
        <w:tc>
          <w:tcPr>
            <w:tcW w:w="658" w:type="pct"/>
            <w:vAlign w:val="bottom"/>
          </w:tcPr>
          <w:p w:rsidR="00F2550B" w:rsidRPr="000263BE" w:rsidRDefault="00F2550B" w:rsidP="000263BE">
            <w:pPr>
              <w:ind w:firstLine="0"/>
              <w:jc w:val="center"/>
              <w:rPr>
                <w:sz w:val="24"/>
                <w:szCs w:val="24"/>
              </w:rPr>
            </w:pPr>
            <w:r w:rsidRPr="000263BE">
              <w:rPr>
                <w:sz w:val="24"/>
                <w:szCs w:val="24"/>
              </w:rPr>
              <w:t>99</w:t>
            </w:r>
          </w:p>
        </w:tc>
        <w:tc>
          <w:tcPr>
            <w:tcW w:w="1164" w:type="pct"/>
            <w:vAlign w:val="bottom"/>
          </w:tcPr>
          <w:p w:rsidR="00F2550B" w:rsidRPr="000263BE" w:rsidRDefault="00F2550B" w:rsidP="000263BE">
            <w:pPr>
              <w:ind w:firstLine="0"/>
              <w:jc w:val="right"/>
              <w:rPr>
                <w:sz w:val="24"/>
                <w:szCs w:val="24"/>
              </w:rPr>
            </w:pPr>
            <w:r w:rsidRPr="000263BE">
              <w:rPr>
                <w:sz w:val="24"/>
                <w:szCs w:val="24"/>
              </w:rPr>
              <w:t>7,76</w:t>
            </w:r>
          </w:p>
        </w:tc>
      </w:tr>
      <w:tr w:rsidR="00F2550B" w:rsidRPr="000263BE" w:rsidTr="000263BE">
        <w:tc>
          <w:tcPr>
            <w:tcW w:w="659" w:type="pct"/>
            <w:shd w:val="clear" w:color="auto" w:fill="auto"/>
            <w:vAlign w:val="center"/>
          </w:tcPr>
          <w:p w:rsidR="00F2550B" w:rsidRPr="000263BE" w:rsidRDefault="00F2550B" w:rsidP="006C4726">
            <w:pPr>
              <w:ind w:firstLine="0"/>
              <w:jc w:val="center"/>
              <w:rPr>
                <w:sz w:val="24"/>
                <w:szCs w:val="24"/>
              </w:rPr>
            </w:pPr>
            <w:r w:rsidRPr="000263BE">
              <w:rPr>
                <w:bCs/>
                <w:sz w:val="24"/>
                <w:szCs w:val="24"/>
                <w:lang w:eastAsia="ro-RO"/>
              </w:rPr>
              <w:t>G6002</w:t>
            </w:r>
          </w:p>
        </w:tc>
        <w:tc>
          <w:tcPr>
            <w:tcW w:w="2520" w:type="pct"/>
            <w:shd w:val="clear" w:color="auto" w:fill="auto"/>
            <w:vAlign w:val="center"/>
          </w:tcPr>
          <w:p w:rsidR="00F2550B" w:rsidRPr="000263BE" w:rsidRDefault="00F2550B" w:rsidP="006C4726">
            <w:pPr>
              <w:ind w:firstLine="0"/>
              <w:jc w:val="left"/>
              <w:rPr>
                <w:sz w:val="24"/>
                <w:szCs w:val="24"/>
              </w:rPr>
            </w:pPr>
            <w:r w:rsidRPr="000263BE">
              <w:rPr>
                <w:sz w:val="24"/>
                <w:szCs w:val="24"/>
                <w:lang w:eastAsia="ro-RO"/>
              </w:rPr>
              <w:t>Director (general) al instituției de nivel republican</w:t>
            </w:r>
          </w:p>
        </w:tc>
        <w:tc>
          <w:tcPr>
            <w:tcW w:w="658" w:type="pct"/>
            <w:shd w:val="clear" w:color="auto" w:fill="auto"/>
            <w:vAlign w:val="bottom"/>
          </w:tcPr>
          <w:p w:rsidR="00F2550B" w:rsidRPr="000263BE" w:rsidRDefault="00F2550B" w:rsidP="000263BE">
            <w:pPr>
              <w:ind w:firstLine="0"/>
              <w:jc w:val="center"/>
              <w:rPr>
                <w:sz w:val="24"/>
                <w:szCs w:val="24"/>
              </w:rPr>
            </w:pPr>
            <w:r w:rsidRPr="000263BE">
              <w:rPr>
                <w:sz w:val="24"/>
                <w:szCs w:val="24"/>
                <w:lang w:eastAsia="ro-RO"/>
              </w:rPr>
              <w:t>96</w:t>
            </w:r>
          </w:p>
        </w:tc>
        <w:tc>
          <w:tcPr>
            <w:tcW w:w="1164" w:type="pct"/>
            <w:shd w:val="clear" w:color="auto" w:fill="auto"/>
            <w:vAlign w:val="bottom"/>
          </w:tcPr>
          <w:p w:rsidR="00F2550B" w:rsidRPr="000263BE" w:rsidRDefault="00F2550B" w:rsidP="000263BE">
            <w:pPr>
              <w:ind w:firstLine="0"/>
              <w:jc w:val="right"/>
              <w:rPr>
                <w:sz w:val="24"/>
                <w:szCs w:val="24"/>
              </w:rPr>
            </w:pPr>
            <w:r w:rsidRPr="000263BE">
              <w:rPr>
                <w:sz w:val="24"/>
                <w:szCs w:val="24"/>
                <w:lang w:eastAsia="ro-RO"/>
              </w:rPr>
              <w:t>7,29</w:t>
            </w:r>
          </w:p>
        </w:tc>
      </w:tr>
      <w:tr w:rsidR="00F2550B" w:rsidRPr="000263BE" w:rsidTr="006C4726">
        <w:tc>
          <w:tcPr>
            <w:tcW w:w="659" w:type="pct"/>
          </w:tcPr>
          <w:p w:rsidR="00F2550B" w:rsidRPr="000263BE" w:rsidRDefault="00F2550B" w:rsidP="006C4726">
            <w:pPr>
              <w:ind w:firstLine="0"/>
              <w:jc w:val="center"/>
              <w:rPr>
                <w:sz w:val="24"/>
                <w:szCs w:val="24"/>
              </w:rPr>
            </w:pPr>
            <w:r w:rsidRPr="000263BE">
              <w:rPr>
                <w:sz w:val="24"/>
                <w:szCs w:val="24"/>
              </w:rPr>
              <w:t>G6003</w:t>
            </w:r>
          </w:p>
        </w:tc>
        <w:tc>
          <w:tcPr>
            <w:tcW w:w="2520" w:type="pct"/>
          </w:tcPr>
          <w:p w:rsidR="00F2550B" w:rsidRPr="000263BE" w:rsidRDefault="00F2550B" w:rsidP="006C4726">
            <w:pPr>
              <w:ind w:firstLine="0"/>
              <w:jc w:val="left"/>
              <w:rPr>
                <w:sz w:val="24"/>
                <w:szCs w:val="24"/>
              </w:rPr>
            </w:pPr>
            <w:r w:rsidRPr="000263BE">
              <w:rPr>
                <w:sz w:val="24"/>
                <w:szCs w:val="24"/>
              </w:rPr>
              <w:t>Medic</w:t>
            </w:r>
            <w:r w:rsidR="00701A4C">
              <w:rPr>
                <w:sz w:val="24"/>
                <w:szCs w:val="24"/>
              </w:rPr>
              <w:t>-</w:t>
            </w:r>
            <w:r w:rsidRPr="000263BE">
              <w:rPr>
                <w:sz w:val="24"/>
                <w:szCs w:val="24"/>
              </w:rPr>
              <w:t>șef  al instituției, de categoria:</w:t>
            </w:r>
          </w:p>
        </w:tc>
        <w:tc>
          <w:tcPr>
            <w:tcW w:w="658" w:type="pct"/>
          </w:tcPr>
          <w:p w:rsidR="00F2550B" w:rsidRPr="000263BE" w:rsidRDefault="00F2550B" w:rsidP="006C4726">
            <w:pPr>
              <w:ind w:firstLine="0"/>
              <w:jc w:val="center"/>
              <w:rPr>
                <w:sz w:val="24"/>
                <w:szCs w:val="24"/>
              </w:rPr>
            </w:pPr>
          </w:p>
        </w:tc>
        <w:tc>
          <w:tcPr>
            <w:tcW w:w="1164" w:type="pct"/>
          </w:tcPr>
          <w:p w:rsidR="00F2550B" w:rsidRPr="000263BE" w:rsidRDefault="00F2550B" w:rsidP="006C4726">
            <w:pPr>
              <w:ind w:firstLine="0"/>
              <w:jc w:val="center"/>
              <w:rPr>
                <w:sz w:val="24"/>
                <w:szCs w:val="24"/>
              </w:rPr>
            </w:pPr>
          </w:p>
        </w:tc>
      </w:tr>
      <w:tr w:rsidR="00F2550B" w:rsidRPr="000263BE" w:rsidTr="000263BE">
        <w:tc>
          <w:tcPr>
            <w:tcW w:w="659" w:type="pct"/>
          </w:tcPr>
          <w:p w:rsidR="00F2550B" w:rsidRPr="000263BE" w:rsidRDefault="00F2550B" w:rsidP="006C4726">
            <w:pPr>
              <w:ind w:firstLine="0"/>
              <w:jc w:val="center"/>
              <w:rPr>
                <w:sz w:val="24"/>
                <w:szCs w:val="24"/>
              </w:rPr>
            </w:pPr>
          </w:p>
        </w:tc>
        <w:tc>
          <w:tcPr>
            <w:tcW w:w="2520" w:type="pct"/>
          </w:tcPr>
          <w:p w:rsidR="00F2550B" w:rsidRPr="000263BE" w:rsidRDefault="00F2550B" w:rsidP="006C4726">
            <w:pPr>
              <w:ind w:firstLine="0"/>
              <w:jc w:val="left"/>
              <w:rPr>
                <w:sz w:val="24"/>
                <w:szCs w:val="24"/>
              </w:rPr>
            </w:pPr>
            <w:r w:rsidRPr="000263BE">
              <w:rPr>
                <w:sz w:val="24"/>
                <w:szCs w:val="24"/>
              </w:rPr>
              <w:t>I</w:t>
            </w:r>
          </w:p>
        </w:tc>
        <w:tc>
          <w:tcPr>
            <w:tcW w:w="658" w:type="pct"/>
          </w:tcPr>
          <w:p w:rsidR="00F2550B" w:rsidRPr="000263BE" w:rsidRDefault="00F2550B" w:rsidP="006C4726">
            <w:pPr>
              <w:ind w:firstLine="0"/>
              <w:jc w:val="center"/>
              <w:rPr>
                <w:sz w:val="24"/>
                <w:szCs w:val="24"/>
              </w:rPr>
            </w:pPr>
            <w:r w:rsidRPr="000263BE">
              <w:rPr>
                <w:sz w:val="24"/>
                <w:szCs w:val="24"/>
              </w:rPr>
              <w:t>93</w:t>
            </w:r>
          </w:p>
        </w:tc>
        <w:tc>
          <w:tcPr>
            <w:tcW w:w="1164" w:type="pct"/>
            <w:vAlign w:val="bottom"/>
          </w:tcPr>
          <w:p w:rsidR="00F2550B" w:rsidRPr="000263BE" w:rsidRDefault="00F2550B" w:rsidP="000263BE">
            <w:pPr>
              <w:ind w:firstLine="0"/>
              <w:jc w:val="right"/>
              <w:rPr>
                <w:sz w:val="24"/>
                <w:szCs w:val="24"/>
              </w:rPr>
            </w:pPr>
            <w:r w:rsidRPr="000263BE">
              <w:rPr>
                <w:sz w:val="24"/>
                <w:szCs w:val="24"/>
              </w:rPr>
              <w:t>6,85</w:t>
            </w:r>
          </w:p>
        </w:tc>
      </w:tr>
      <w:tr w:rsidR="00F2550B" w:rsidRPr="000263BE" w:rsidTr="000263BE">
        <w:tc>
          <w:tcPr>
            <w:tcW w:w="659" w:type="pct"/>
          </w:tcPr>
          <w:p w:rsidR="00F2550B" w:rsidRPr="000263BE" w:rsidRDefault="00F2550B" w:rsidP="006C4726">
            <w:pPr>
              <w:ind w:firstLine="0"/>
              <w:jc w:val="center"/>
              <w:rPr>
                <w:sz w:val="24"/>
                <w:szCs w:val="24"/>
              </w:rPr>
            </w:pPr>
          </w:p>
        </w:tc>
        <w:tc>
          <w:tcPr>
            <w:tcW w:w="2520" w:type="pct"/>
          </w:tcPr>
          <w:p w:rsidR="00F2550B" w:rsidRPr="000263BE" w:rsidRDefault="00F2550B" w:rsidP="006C4726">
            <w:pPr>
              <w:ind w:firstLine="0"/>
              <w:jc w:val="left"/>
              <w:rPr>
                <w:sz w:val="24"/>
                <w:szCs w:val="24"/>
              </w:rPr>
            </w:pPr>
            <w:r w:rsidRPr="000263BE">
              <w:rPr>
                <w:sz w:val="24"/>
                <w:szCs w:val="24"/>
              </w:rPr>
              <w:t>II</w:t>
            </w:r>
          </w:p>
        </w:tc>
        <w:tc>
          <w:tcPr>
            <w:tcW w:w="658" w:type="pct"/>
          </w:tcPr>
          <w:p w:rsidR="00F2550B" w:rsidRPr="000263BE" w:rsidRDefault="00F2550B" w:rsidP="006C4726">
            <w:pPr>
              <w:ind w:firstLine="0"/>
              <w:jc w:val="center"/>
              <w:rPr>
                <w:sz w:val="24"/>
                <w:szCs w:val="24"/>
              </w:rPr>
            </w:pPr>
            <w:r w:rsidRPr="000263BE">
              <w:rPr>
                <w:sz w:val="24"/>
                <w:szCs w:val="24"/>
              </w:rPr>
              <w:t>90</w:t>
            </w:r>
          </w:p>
        </w:tc>
        <w:tc>
          <w:tcPr>
            <w:tcW w:w="1164" w:type="pct"/>
            <w:vAlign w:val="bottom"/>
          </w:tcPr>
          <w:p w:rsidR="00F2550B" w:rsidRPr="000263BE" w:rsidRDefault="00F2550B" w:rsidP="000263BE">
            <w:pPr>
              <w:ind w:firstLine="0"/>
              <w:jc w:val="right"/>
              <w:rPr>
                <w:sz w:val="24"/>
                <w:szCs w:val="24"/>
              </w:rPr>
            </w:pPr>
            <w:r w:rsidRPr="000263BE">
              <w:rPr>
                <w:sz w:val="24"/>
                <w:szCs w:val="24"/>
              </w:rPr>
              <w:t>6,43</w:t>
            </w:r>
          </w:p>
        </w:tc>
      </w:tr>
      <w:tr w:rsidR="00F2550B" w:rsidRPr="000263BE" w:rsidTr="000263BE">
        <w:tc>
          <w:tcPr>
            <w:tcW w:w="659" w:type="pct"/>
          </w:tcPr>
          <w:p w:rsidR="00F2550B" w:rsidRPr="000263BE" w:rsidRDefault="00F2550B" w:rsidP="006C4726">
            <w:pPr>
              <w:ind w:firstLine="0"/>
              <w:jc w:val="center"/>
              <w:rPr>
                <w:sz w:val="24"/>
                <w:szCs w:val="24"/>
              </w:rPr>
            </w:pPr>
          </w:p>
        </w:tc>
        <w:tc>
          <w:tcPr>
            <w:tcW w:w="2520" w:type="pct"/>
          </w:tcPr>
          <w:p w:rsidR="00F2550B" w:rsidRPr="000263BE" w:rsidRDefault="00F2550B" w:rsidP="006C4726">
            <w:pPr>
              <w:ind w:firstLine="0"/>
              <w:jc w:val="left"/>
              <w:rPr>
                <w:sz w:val="24"/>
                <w:szCs w:val="24"/>
              </w:rPr>
            </w:pPr>
            <w:r w:rsidRPr="000263BE">
              <w:rPr>
                <w:sz w:val="24"/>
                <w:szCs w:val="24"/>
              </w:rPr>
              <w:t>III</w:t>
            </w:r>
          </w:p>
        </w:tc>
        <w:tc>
          <w:tcPr>
            <w:tcW w:w="658" w:type="pct"/>
          </w:tcPr>
          <w:p w:rsidR="00F2550B" w:rsidRPr="000263BE" w:rsidRDefault="00F2550B" w:rsidP="006C4726">
            <w:pPr>
              <w:ind w:firstLine="0"/>
              <w:jc w:val="center"/>
              <w:rPr>
                <w:sz w:val="24"/>
                <w:szCs w:val="24"/>
              </w:rPr>
            </w:pPr>
            <w:r w:rsidRPr="000263BE">
              <w:rPr>
                <w:sz w:val="24"/>
                <w:szCs w:val="24"/>
              </w:rPr>
              <w:t>87</w:t>
            </w:r>
          </w:p>
        </w:tc>
        <w:tc>
          <w:tcPr>
            <w:tcW w:w="1164" w:type="pct"/>
            <w:vAlign w:val="bottom"/>
          </w:tcPr>
          <w:p w:rsidR="00F2550B" w:rsidRPr="000263BE" w:rsidRDefault="00F2550B" w:rsidP="000263BE">
            <w:pPr>
              <w:ind w:firstLine="0"/>
              <w:jc w:val="right"/>
              <w:rPr>
                <w:sz w:val="24"/>
                <w:szCs w:val="24"/>
              </w:rPr>
            </w:pPr>
            <w:r w:rsidRPr="000263BE">
              <w:rPr>
                <w:sz w:val="24"/>
                <w:szCs w:val="24"/>
              </w:rPr>
              <w:t>6,04</w:t>
            </w:r>
          </w:p>
        </w:tc>
      </w:tr>
      <w:tr w:rsidR="00F2550B" w:rsidRPr="000263BE" w:rsidTr="000263BE">
        <w:tc>
          <w:tcPr>
            <w:tcW w:w="659" w:type="pct"/>
            <w:vAlign w:val="center"/>
          </w:tcPr>
          <w:p w:rsidR="00F2550B" w:rsidRPr="000263BE" w:rsidRDefault="00F2550B" w:rsidP="006C4726">
            <w:pPr>
              <w:ind w:firstLine="0"/>
              <w:jc w:val="center"/>
              <w:rPr>
                <w:sz w:val="24"/>
                <w:szCs w:val="24"/>
              </w:rPr>
            </w:pPr>
            <w:r w:rsidRPr="000263BE">
              <w:rPr>
                <w:bCs/>
                <w:sz w:val="24"/>
                <w:szCs w:val="24"/>
                <w:lang w:eastAsia="ro-RO"/>
              </w:rPr>
              <w:t>G6004</w:t>
            </w:r>
          </w:p>
        </w:tc>
        <w:tc>
          <w:tcPr>
            <w:tcW w:w="2520" w:type="pct"/>
            <w:vAlign w:val="center"/>
          </w:tcPr>
          <w:p w:rsidR="00F2550B" w:rsidRPr="000263BE" w:rsidRDefault="00F2550B" w:rsidP="006C4726">
            <w:pPr>
              <w:ind w:firstLine="0"/>
              <w:jc w:val="left"/>
              <w:rPr>
                <w:sz w:val="24"/>
                <w:szCs w:val="24"/>
              </w:rPr>
            </w:pPr>
            <w:r w:rsidRPr="000263BE">
              <w:rPr>
                <w:sz w:val="24"/>
                <w:szCs w:val="24"/>
                <w:lang w:eastAsia="ro-RO"/>
              </w:rPr>
              <w:t>Șef policlinică</w:t>
            </w:r>
          </w:p>
        </w:tc>
        <w:tc>
          <w:tcPr>
            <w:tcW w:w="658" w:type="pct"/>
            <w:vAlign w:val="center"/>
          </w:tcPr>
          <w:p w:rsidR="00F2550B" w:rsidRPr="000263BE" w:rsidRDefault="00F2550B" w:rsidP="006C4726">
            <w:pPr>
              <w:ind w:firstLine="0"/>
              <w:jc w:val="center"/>
              <w:rPr>
                <w:sz w:val="24"/>
                <w:szCs w:val="24"/>
              </w:rPr>
            </w:pPr>
            <w:r w:rsidRPr="000263BE">
              <w:rPr>
                <w:sz w:val="24"/>
                <w:szCs w:val="24"/>
                <w:lang w:eastAsia="ro-RO"/>
              </w:rPr>
              <w:t>93</w:t>
            </w:r>
          </w:p>
        </w:tc>
        <w:tc>
          <w:tcPr>
            <w:tcW w:w="1164" w:type="pct"/>
            <w:vAlign w:val="bottom"/>
          </w:tcPr>
          <w:p w:rsidR="00F2550B" w:rsidRPr="000263BE" w:rsidRDefault="00F2550B" w:rsidP="000263BE">
            <w:pPr>
              <w:ind w:firstLine="0"/>
              <w:jc w:val="right"/>
              <w:rPr>
                <w:sz w:val="24"/>
                <w:szCs w:val="24"/>
              </w:rPr>
            </w:pPr>
            <w:r w:rsidRPr="000263BE">
              <w:rPr>
                <w:sz w:val="24"/>
                <w:szCs w:val="24"/>
                <w:lang w:eastAsia="ro-RO"/>
              </w:rPr>
              <w:t>6,85</w:t>
            </w:r>
          </w:p>
        </w:tc>
      </w:tr>
      <w:tr w:rsidR="00F2550B" w:rsidRPr="000263BE" w:rsidTr="00FF71BA">
        <w:tc>
          <w:tcPr>
            <w:tcW w:w="659" w:type="pct"/>
          </w:tcPr>
          <w:p w:rsidR="00F2550B" w:rsidRPr="000263BE" w:rsidRDefault="00F2550B" w:rsidP="00FF71BA">
            <w:pPr>
              <w:ind w:firstLine="0"/>
              <w:jc w:val="center"/>
              <w:rPr>
                <w:bCs/>
                <w:sz w:val="24"/>
                <w:szCs w:val="24"/>
                <w:lang w:eastAsia="ro-RO"/>
              </w:rPr>
            </w:pPr>
            <w:r w:rsidRPr="000263BE">
              <w:rPr>
                <w:bCs/>
                <w:sz w:val="24"/>
                <w:szCs w:val="24"/>
                <w:lang w:eastAsia="ro-RO"/>
              </w:rPr>
              <w:t>G6005</w:t>
            </w:r>
          </w:p>
        </w:tc>
        <w:tc>
          <w:tcPr>
            <w:tcW w:w="2520" w:type="pct"/>
            <w:vAlign w:val="center"/>
          </w:tcPr>
          <w:p w:rsidR="00F2550B" w:rsidRPr="000263BE" w:rsidRDefault="00F2550B" w:rsidP="006C4726">
            <w:pPr>
              <w:ind w:firstLine="0"/>
              <w:jc w:val="left"/>
              <w:rPr>
                <w:sz w:val="24"/>
                <w:szCs w:val="24"/>
                <w:lang w:eastAsia="ro-RO"/>
              </w:rPr>
            </w:pPr>
            <w:r w:rsidRPr="000263BE">
              <w:rPr>
                <w:sz w:val="24"/>
                <w:szCs w:val="24"/>
                <w:lang w:eastAsia="ro-RO"/>
              </w:rPr>
              <w:t>Director/șef/manager al instituției, de categoria:</w:t>
            </w:r>
          </w:p>
        </w:tc>
        <w:tc>
          <w:tcPr>
            <w:tcW w:w="658" w:type="pct"/>
            <w:vAlign w:val="center"/>
          </w:tcPr>
          <w:p w:rsidR="00F2550B" w:rsidRPr="000263BE" w:rsidRDefault="00F2550B" w:rsidP="006C4726">
            <w:pPr>
              <w:ind w:firstLine="0"/>
              <w:jc w:val="center"/>
              <w:rPr>
                <w:sz w:val="24"/>
                <w:szCs w:val="24"/>
                <w:lang w:eastAsia="ro-RO"/>
              </w:rPr>
            </w:pPr>
          </w:p>
        </w:tc>
        <w:tc>
          <w:tcPr>
            <w:tcW w:w="1164" w:type="pct"/>
            <w:vAlign w:val="center"/>
          </w:tcPr>
          <w:p w:rsidR="00F2550B" w:rsidRPr="000263BE" w:rsidRDefault="00F2550B" w:rsidP="006C4726">
            <w:pPr>
              <w:ind w:firstLine="0"/>
              <w:jc w:val="center"/>
              <w:rPr>
                <w:sz w:val="24"/>
                <w:szCs w:val="24"/>
                <w:lang w:eastAsia="ro-RO"/>
              </w:rPr>
            </w:pPr>
          </w:p>
        </w:tc>
      </w:tr>
      <w:tr w:rsidR="00F2550B" w:rsidRPr="000263BE" w:rsidTr="000263BE">
        <w:tc>
          <w:tcPr>
            <w:tcW w:w="659" w:type="pct"/>
            <w:vAlign w:val="center"/>
          </w:tcPr>
          <w:p w:rsidR="00F2550B" w:rsidRPr="000263BE" w:rsidRDefault="00F2550B" w:rsidP="006C4726">
            <w:pPr>
              <w:ind w:firstLine="0"/>
              <w:jc w:val="center"/>
              <w:rPr>
                <w:bCs/>
                <w:sz w:val="24"/>
                <w:szCs w:val="24"/>
                <w:lang w:eastAsia="ro-RO"/>
              </w:rPr>
            </w:pPr>
          </w:p>
        </w:tc>
        <w:tc>
          <w:tcPr>
            <w:tcW w:w="2520" w:type="pct"/>
            <w:vAlign w:val="center"/>
          </w:tcPr>
          <w:p w:rsidR="00F2550B" w:rsidRPr="000263BE" w:rsidRDefault="00F2550B" w:rsidP="006C4726">
            <w:pPr>
              <w:ind w:firstLine="0"/>
              <w:jc w:val="left"/>
              <w:rPr>
                <w:sz w:val="24"/>
                <w:szCs w:val="24"/>
                <w:lang w:eastAsia="ro-RO"/>
              </w:rPr>
            </w:pPr>
            <w:r w:rsidRPr="000263BE">
              <w:rPr>
                <w:sz w:val="24"/>
                <w:szCs w:val="24"/>
                <w:lang w:eastAsia="ro-RO"/>
              </w:rPr>
              <w:t>I</w:t>
            </w:r>
          </w:p>
        </w:tc>
        <w:tc>
          <w:tcPr>
            <w:tcW w:w="658" w:type="pct"/>
            <w:vAlign w:val="center"/>
          </w:tcPr>
          <w:p w:rsidR="00F2550B" w:rsidRPr="000263BE" w:rsidRDefault="00F2550B" w:rsidP="006C4726">
            <w:pPr>
              <w:ind w:firstLine="0"/>
              <w:jc w:val="center"/>
              <w:rPr>
                <w:sz w:val="24"/>
                <w:szCs w:val="24"/>
                <w:lang w:eastAsia="ro-RO"/>
              </w:rPr>
            </w:pPr>
            <w:r w:rsidRPr="000263BE">
              <w:rPr>
                <w:sz w:val="24"/>
                <w:szCs w:val="24"/>
                <w:lang w:eastAsia="ro-RO"/>
              </w:rPr>
              <w:t>87</w:t>
            </w:r>
          </w:p>
        </w:tc>
        <w:tc>
          <w:tcPr>
            <w:tcW w:w="1164" w:type="pct"/>
            <w:vAlign w:val="bottom"/>
          </w:tcPr>
          <w:p w:rsidR="00F2550B" w:rsidRPr="000263BE" w:rsidRDefault="00F2550B" w:rsidP="000263BE">
            <w:pPr>
              <w:ind w:firstLine="0"/>
              <w:jc w:val="right"/>
              <w:rPr>
                <w:sz w:val="24"/>
                <w:szCs w:val="24"/>
                <w:lang w:eastAsia="ro-RO"/>
              </w:rPr>
            </w:pPr>
            <w:r w:rsidRPr="000263BE">
              <w:rPr>
                <w:sz w:val="24"/>
                <w:szCs w:val="24"/>
                <w:lang w:eastAsia="ro-RO"/>
              </w:rPr>
              <w:t>6,04</w:t>
            </w:r>
          </w:p>
        </w:tc>
      </w:tr>
      <w:tr w:rsidR="00F2550B" w:rsidRPr="000263BE" w:rsidTr="000263BE">
        <w:tc>
          <w:tcPr>
            <w:tcW w:w="659" w:type="pct"/>
            <w:vAlign w:val="center"/>
          </w:tcPr>
          <w:p w:rsidR="00F2550B" w:rsidRPr="000263BE" w:rsidRDefault="00F2550B" w:rsidP="006C4726">
            <w:pPr>
              <w:ind w:firstLine="0"/>
              <w:jc w:val="center"/>
              <w:rPr>
                <w:bCs/>
                <w:sz w:val="24"/>
                <w:szCs w:val="24"/>
                <w:lang w:eastAsia="ro-RO"/>
              </w:rPr>
            </w:pPr>
          </w:p>
        </w:tc>
        <w:tc>
          <w:tcPr>
            <w:tcW w:w="2520" w:type="pct"/>
            <w:vAlign w:val="center"/>
          </w:tcPr>
          <w:p w:rsidR="00F2550B" w:rsidRPr="000263BE" w:rsidRDefault="00F2550B" w:rsidP="006C4726">
            <w:pPr>
              <w:ind w:firstLine="0"/>
              <w:jc w:val="left"/>
              <w:rPr>
                <w:sz w:val="24"/>
                <w:szCs w:val="24"/>
                <w:lang w:eastAsia="ro-RO"/>
              </w:rPr>
            </w:pPr>
            <w:r w:rsidRPr="000263BE">
              <w:rPr>
                <w:sz w:val="24"/>
                <w:szCs w:val="24"/>
                <w:lang w:eastAsia="ro-RO"/>
              </w:rPr>
              <w:t>II</w:t>
            </w:r>
          </w:p>
        </w:tc>
        <w:tc>
          <w:tcPr>
            <w:tcW w:w="658" w:type="pct"/>
            <w:vAlign w:val="center"/>
          </w:tcPr>
          <w:p w:rsidR="00F2550B" w:rsidRPr="000263BE" w:rsidRDefault="00F2550B" w:rsidP="006C4726">
            <w:pPr>
              <w:ind w:firstLine="0"/>
              <w:jc w:val="center"/>
              <w:rPr>
                <w:sz w:val="24"/>
                <w:szCs w:val="24"/>
                <w:lang w:eastAsia="ro-RO"/>
              </w:rPr>
            </w:pPr>
            <w:r w:rsidRPr="000263BE">
              <w:rPr>
                <w:sz w:val="24"/>
                <w:szCs w:val="24"/>
                <w:lang w:eastAsia="ro-RO"/>
              </w:rPr>
              <w:t>85</w:t>
            </w:r>
          </w:p>
        </w:tc>
        <w:tc>
          <w:tcPr>
            <w:tcW w:w="1164" w:type="pct"/>
            <w:vAlign w:val="bottom"/>
          </w:tcPr>
          <w:p w:rsidR="00F2550B" w:rsidRPr="000263BE" w:rsidRDefault="00F2550B" w:rsidP="000263BE">
            <w:pPr>
              <w:ind w:firstLine="0"/>
              <w:jc w:val="right"/>
              <w:rPr>
                <w:sz w:val="24"/>
                <w:szCs w:val="24"/>
                <w:lang w:eastAsia="ro-RO"/>
              </w:rPr>
            </w:pPr>
            <w:r w:rsidRPr="000263BE">
              <w:rPr>
                <w:sz w:val="24"/>
                <w:szCs w:val="24"/>
                <w:lang w:eastAsia="ro-RO"/>
              </w:rPr>
              <w:t>5,79</w:t>
            </w:r>
          </w:p>
        </w:tc>
      </w:tr>
      <w:tr w:rsidR="00F2550B" w:rsidRPr="000263BE" w:rsidTr="000263BE">
        <w:tc>
          <w:tcPr>
            <w:tcW w:w="659" w:type="pct"/>
            <w:vAlign w:val="center"/>
          </w:tcPr>
          <w:p w:rsidR="00F2550B" w:rsidRPr="000263BE" w:rsidRDefault="00F2550B" w:rsidP="006C4726">
            <w:pPr>
              <w:ind w:firstLine="0"/>
              <w:jc w:val="center"/>
              <w:rPr>
                <w:bCs/>
                <w:sz w:val="24"/>
                <w:szCs w:val="24"/>
                <w:lang w:eastAsia="ro-RO"/>
              </w:rPr>
            </w:pPr>
          </w:p>
        </w:tc>
        <w:tc>
          <w:tcPr>
            <w:tcW w:w="2520" w:type="pct"/>
            <w:vAlign w:val="center"/>
          </w:tcPr>
          <w:p w:rsidR="00F2550B" w:rsidRPr="000263BE" w:rsidRDefault="00F2550B" w:rsidP="006C4726">
            <w:pPr>
              <w:ind w:firstLine="0"/>
              <w:jc w:val="left"/>
              <w:rPr>
                <w:sz w:val="24"/>
                <w:szCs w:val="24"/>
                <w:lang w:eastAsia="ro-RO"/>
              </w:rPr>
            </w:pPr>
            <w:r w:rsidRPr="000263BE">
              <w:rPr>
                <w:sz w:val="24"/>
                <w:szCs w:val="24"/>
                <w:lang w:eastAsia="ro-RO"/>
              </w:rPr>
              <w:t>III</w:t>
            </w:r>
          </w:p>
        </w:tc>
        <w:tc>
          <w:tcPr>
            <w:tcW w:w="658" w:type="pct"/>
            <w:vAlign w:val="center"/>
          </w:tcPr>
          <w:p w:rsidR="00F2550B" w:rsidRPr="000263BE" w:rsidRDefault="00F2550B" w:rsidP="006C4726">
            <w:pPr>
              <w:ind w:firstLine="0"/>
              <w:jc w:val="center"/>
              <w:rPr>
                <w:sz w:val="24"/>
                <w:szCs w:val="24"/>
                <w:lang w:eastAsia="ro-RO"/>
              </w:rPr>
            </w:pPr>
            <w:r w:rsidRPr="000263BE">
              <w:rPr>
                <w:sz w:val="24"/>
                <w:szCs w:val="24"/>
                <w:lang w:eastAsia="ro-RO"/>
              </w:rPr>
              <w:t>83</w:t>
            </w:r>
          </w:p>
        </w:tc>
        <w:tc>
          <w:tcPr>
            <w:tcW w:w="1164" w:type="pct"/>
            <w:vAlign w:val="bottom"/>
          </w:tcPr>
          <w:p w:rsidR="00F2550B" w:rsidRPr="000263BE" w:rsidRDefault="00F2550B" w:rsidP="000263BE">
            <w:pPr>
              <w:ind w:firstLine="0"/>
              <w:jc w:val="right"/>
              <w:rPr>
                <w:sz w:val="24"/>
                <w:szCs w:val="24"/>
                <w:lang w:eastAsia="ro-RO"/>
              </w:rPr>
            </w:pPr>
            <w:r w:rsidRPr="000263BE">
              <w:rPr>
                <w:sz w:val="24"/>
                <w:szCs w:val="24"/>
                <w:lang w:eastAsia="ro-RO"/>
              </w:rPr>
              <w:t>5,55</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w:t>
            </w:r>
            <w:r w:rsidR="00701A4C">
              <w:rPr>
                <w:bCs/>
                <w:sz w:val="24"/>
                <w:szCs w:val="24"/>
                <w:lang w:eastAsia="ro-RO"/>
              </w:rPr>
              <w:t>07</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Șef/manager serviciu social</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65</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3,81</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G601</w:t>
            </w:r>
            <w:r w:rsidR="00701A4C">
              <w:rPr>
                <w:bCs/>
                <w:sz w:val="24"/>
                <w:szCs w:val="24"/>
                <w:lang w:eastAsia="ro-RO"/>
              </w:rPr>
              <w:t>1</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Director (șef) centru</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61</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3,51</w:t>
            </w:r>
          </w:p>
        </w:tc>
      </w:tr>
      <w:tr w:rsidR="00F2550B" w:rsidRPr="000263BE" w:rsidTr="006C4726">
        <w:tc>
          <w:tcPr>
            <w:tcW w:w="5000" w:type="pct"/>
            <w:gridSpan w:val="4"/>
          </w:tcPr>
          <w:p w:rsidR="00F2550B" w:rsidRPr="000263BE" w:rsidRDefault="00F2550B" w:rsidP="006C4726">
            <w:pPr>
              <w:ind w:left="360" w:hanging="360"/>
              <w:contextualSpacing/>
              <w:jc w:val="left"/>
              <w:rPr>
                <w:i/>
                <w:sz w:val="24"/>
                <w:szCs w:val="24"/>
              </w:rPr>
            </w:pPr>
            <w:r w:rsidRPr="000263BE">
              <w:rPr>
                <w:i/>
                <w:sz w:val="24"/>
                <w:szCs w:val="24"/>
              </w:rPr>
              <w:t>1.2. Funcții de execuție</w:t>
            </w:r>
          </w:p>
        </w:tc>
      </w:tr>
      <w:tr w:rsidR="00F2550B" w:rsidRPr="000263BE" w:rsidTr="006C4726">
        <w:tc>
          <w:tcPr>
            <w:tcW w:w="5000" w:type="pct"/>
            <w:gridSpan w:val="4"/>
            <w:shd w:val="clear" w:color="auto" w:fill="auto"/>
            <w:vAlign w:val="center"/>
          </w:tcPr>
          <w:p w:rsidR="00F2550B" w:rsidRPr="000263BE" w:rsidRDefault="00365E75" w:rsidP="00365E75">
            <w:pPr>
              <w:ind w:firstLine="0"/>
              <w:contextualSpacing/>
              <w:jc w:val="left"/>
              <w:rPr>
                <w:sz w:val="24"/>
                <w:szCs w:val="24"/>
              </w:rPr>
            </w:pPr>
            <w:r>
              <w:rPr>
                <w:sz w:val="24"/>
                <w:szCs w:val="24"/>
              </w:rPr>
              <w:t xml:space="preserve">1.2.1. </w:t>
            </w:r>
            <w:r w:rsidR="00F2550B" w:rsidRPr="000263BE">
              <w:rPr>
                <w:sz w:val="24"/>
                <w:szCs w:val="24"/>
              </w:rPr>
              <w:t>Personal cu studii superioare</w:t>
            </w:r>
          </w:p>
        </w:tc>
      </w:tr>
      <w:tr w:rsidR="00F2550B" w:rsidRPr="000263BE" w:rsidTr="00FF71BA">
        <w:tc>
          <w:tcPr>
            <w:tcW w:w="659" w:type="pct"/>
            <w:shd w:val="clear" w:color="auto" w:fill="auto"/>
          </w:tcPr>
          <w:p w:rsidR="00F2550B" w:rsidRPr="000263BE" w:rsidRDefault="00F2550B" w:rsidP="00FF71BA">
            <w:pPr>
              <w:ind w:firstLine="0"/>
              <w:jc w:val="center"/>
              <w:rPr>
                <w:sz w:val="24"/>
                <w:szCs w:val="24"/>
              </w:rPr>
            </w:pPr>
            <w:r w:rsidRPr="000263BE">
              <w:rPr>
                <w:bCs/>
                <w:sz w:val="24"/>
                <w:szCs w:val="24"/>
                <w:lang w:eastAsia="ro-RO"/>
              </w:rPr>
              <w:t>G6006</w:t>
            </w:r>
          </w:p>
        </w:tc>
        <w:tc>
          <w:tcPr>
            <w:tcW w:w="2520" w:type="pct"/>
            <w:shd w:val="clear" w:color="auto" w:fill="auto"/>
            <w:vAlign w:val="center"/>
          </w:tcPr>
          <w:p w:rsidR="00F2550B" w:rsidRPr="000263BE" w:rsidRDefault="00F2550B" w:rsidP="006C4726">
            <w:pPr>
              <w:ind w:firstLine="0"/>
              <w:jc w:val="left"/>
              <w:rPr>
                <w:sz w:val="24"/>
                <w:szCs w:val="24"/>
              </w:rPr>
            </w:pPr>
            <w:r w:rsidRPr="000263BE">
              <w:rPr>
                <w:sz w:val="24"/>
                <w:szCs w:val="24"/>
                <w:lang w:eastAsia="ro-RO"/>
              </w:rPr>
              <w:t>Medic (de toate specialitățile), în instituții de categoria:</w:t>
            </w:r>
          </w:p>
        </w:tc>
        <w:tc>
          <w:tcPr>
            <w:tcW w:w="658" w:type="pct"/>
            <w:shd w:val="clear" w:color="auto" w:fill="auto"/>
            <w:vAlign w:val="center"/>
          </w:tcPr>
          <w:p w:rsidR="00F2550B" w:rsidRPr="000263BE" w:rsidRDefault="00F2550B" w:rsidP="006C4726">
            <w:pPr>
              <w:ind w:firstLine="0"/>
              <w:jc w:val="center"/>
              <w:rPr>
                <w:sz w:val="24"/>
                <w:szCs w:val="24"/>
              </w:rPr>
            </w:pPr>
          </w:p>
        </w:tc>
        <w:tc>
          <w:tcPr>
            <w:tcW w:w="1164" w:type="pct"/>
            <w:shd w:val="clear" w:color="auto" w:fill="auto"/>
            <w:vAlign w:val="center"/>
          </w:tcPr>
          <w:p w:rsidR="00F2550B" w:rsidRPr="000263BE" w:rsidRDefault="00F2550B" w:rsidP="006C4726">
            <w:pPr>
              <w:ind w:firstLine="0"/>
              <w:jc w:val="center"/>
              <w:rPr>
                <w:sz w:val="24"/>
                <w:szCs w:val="24"/>
              </w:rPr>
            </w:pP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nivel republican</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78</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5,00</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I</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76</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4,80</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II</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74</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4,60</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III</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72</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4,41</w:t>
            </w:r>
          </w:p>
        </w:tc>
      </w:tr>
      <w:tr w:rsidR="00F2550B" w:rsidRPr="000263BE" w:rsidTr="000263BE">
        <w:tc>
          <w:tcPr>
            <w:tcW w:w="659" w:type="pct"/>
            <w:shd w:val="clear" w:color="auto" w:fill="auto"/>
            <w:vAlign w:val="center"/>
          </w:tcPr>
          <w:p w:rsidR="00F2550B" w:rsidRPr="000263BE" w:rsidRDefault="00F2550B" w:rsidP="006C4726">
            <w:pPr>
              <w:ind w:firstLine="0"/>
              <w:jc w:val="center"/>
              <w:rPr>
                <w:sz w:val="24"/>
                <w:szCs w:val="24"/>
              </w:rPr>
            </w:pPr>
            <w:r w:rsidRPr="000263BE">
              <w:rPr>
                <w:bCs/>
                <w:sz w:val="24"/>
                <w:szCs w:val="24"/>
                <w:lang w:eastAsia="ro-RO"/>
              </w:rPr>
              <w:lastRenderedPageBreak/>
              <w:t>G600</w:t>
            </w:r>
            <w:r w:rsidR="00701A4C">
              <w:rPr>
                <w:bCs/>
                <w:sz w:val="24"/>
                <w:szCs w:val="24"/>
                <w:lang w:eastAsia="ro-RO"/>
              </w:rPr>
              <w:t>8</w:t>
            </w:r>
          </w:p>
        </w:tc>
        <w:tc>
          <w:tcPr>
            <w:tcW w:w="2520" w:type="pct"/>
            <w:shd w:val="clear" w:color="auto" w:fill="auto"/>
            <w:vAlign w:val="center"/>
          </w:tcPr>
          <w:p w:rsidR="00F2550B" w:rsidRPr="000263BE" w:rsidRDefault="00F2550B" w:rsidP="006C4726">
            <w:pPr>
              <w:ind w:firstLine="0"/>
              <w:jc w:val="left"/>
              <w:rPr>
                <w:sz w:val="24"/>
                <w:szCs w:val="24"/>
              </w:rPr>
            </w:pPr>
            <w:r w:rsidRPr="000263BE">
              <w:rPr>
                <w:sz w:val="24"/>
                <w:szCs w:val="24"/>
                <w:lang w:eastAsia="ro-RO"/>
              </w:rPr>
              <w:t>Dietetician</w:t>
            </w:r>
          </w:p>
        </w:tc>
        <w:tc>
          <w:tcPr>
            <w:tcW w:w="658" w:type="pct"/>
            <w:shd w:val="clear" w:color="auto" w:fill="auto"/>
            <w:vAlign w:val="center"/>
          </w:tcPr>
          <w:p w:rsidR="00F2550B" w:rsidRPr="000263BE" w:rsidRDefault="00F2550B" w:rsidP="006C4726">
            <w:pPr>
              <w:ind w:firstLine="0"/>
              <w:jc w:val="center"/>
              <w:rPr>
                <w:sz w:val="24"/>
                <w:szCs w:val="24"/>
              </w:rPr>
            </w:pPr>
            <w:r w:rsidRPr="000263BE">
              <w:rPr>
                <w:sz w:val="24"/>
                <w:szCs w:val="24"/>
                <w:lang w:eastAsia="ro-RO"/>
              </w:rPr>
              <w:t>65</w:t>
            </w:r>
          </w:p>
        </w:tc>
        <w:tc>
          <w:tcPr>
            <w:tcW w:w="1164" w:type="pct"/>
            <w:shd w:val="clear" w:color="auto" w:fill="auto"/>
            <w:vAlign w:val="bottom"/>
          </w:tcPr>
          <w:p w:rsidR="00F2550B" w:rsidRPr="000263BE" w:rsidRDefault="00F2550B" w:rsidP="000263BE">
            <w:pPr>
              <w:ind w:firstLine="0"/>
              <w:jc w:val="right"/>
              <w:rPr>
                <w:sz w:val="24"/>
                <w:szCs w:val="24"/>
              </w:rPr>
            </w:pPr>
            <w:r w:rsidRPr="000263BE">
              <w:rPr>
                <w:sz w:val="24"/>
                <w:szCs w:val="24"/>
                <w:lang w:eastAsia="ro-RO"/>
              </w:rPr>
              <w:t>3,81</w:t>
            </w:r>
          </w:p>
        </w:tc>
      </w:tr>
      <w:tr w:rsidR="00F2550B" w:rsidRPr="000263BE" w:rsidTr="000263BE">
        <w:tc>
          <w:tcPr>
            <w:tcW w:w="659" w:type="pct"/>
            <w:shd w:val="clear" w:color="auto" w:fill="auto"/>
            <w:vAlign w:val="center"/>
          </w:tcPr>
          <w:p w:rsidR="00F2550B" w:rsidRPr="000263BE" w:rsidRDefault="00F2550B" w:rsidP="006C4726">
            <w:pPr>
              <w:ind w:firstLine="0"/>
              <w:jc w:val="center"/>
              <w:rPr>
                <w:sz w:val="24"/>
                <w:szCs w:val="24"/>
              </w:rPr>
            </w:pPr>
            <w:r w:rsidRPr="000263BE">
              <w:rPr>
                <w:bCs/>
                <w:sz w:val="24"/>
                <w:szCs w:val="24"/>
                <w:lang w:eastAsia="ro-RO"/>
              </w:rPr>
              <w:t>G60</w:t>
            </w:r>
            <w:r w:rsidR="00701A4C">
              <w:rPr>
                <w:bCs/>
                <w:sz w:val="24"/>
                <w:szCs w:val="24"/>
                <w:lang w:eastAsia="ro-RO"/>
              </w:rPr>
              <w:t>09</w:t>
            </w:r>
          </w:p>
        </w:tc>
        <w:tc>
          <w:tcPr>
            <w:tcW w:w="2520" w:type="pct"/>
            <w:shd w:val="clear" w:color="auto" w:fill="auto"/>
            <w:vAlign w:val="center"/>
          </w:tcPr>
          <w:p w:rsidR="00F2550B" w:rsidRPr="000263BE" w:rsidRDefault="00F2550B" w:rsidP="006C4726">
            <w:pPr>
              <w:ind w:firstLine="0"/>
              <w:jc w:val="left"/>
              <w:rPr>
                <w:sz w:val="24"/>
                <w:szCs w:val="24"/>
              </w:rPr>
            </w:pPr>
            <w:r w:rsidRPr="000263BE">
              <w:rPr>
                <w:sz w:val="24"/>
                <w:szCs w:val="24"/>
                <w:lang w:eastAsia="ro-RO"/>
              </w:rPr>
              <w:t>Farmacist</w:t>
            </w:r>
          </w:p>
        </w:tc>
        <w:tc>
          <w:tcPr>
            <w:tcW w:w="658" w:type="pct"/>
            <w:shd w:val="clear" w:color="auto" w:fill="auto"/>
            <w:vAlign w:val="center"/>
          </w:tcPr>
          <w:p w:rsidR="00F2550B" w:rsidRPr="000263BE" w:rsidRDefault="00F2550B" w:rsidP="006C4726">
            <w:pPr>
              <w:ind w:firstLine="0"/>
              <w:jc w:val="center"/>
              <w:rPr>
                <w:sz w:val="24"/>
                <w:szCs w:val="24"/>
              </w:rPr>
            </w:pPr>
            <w:r w:rsidRPr="000263BE">
              <w:rPr>
                <w:sz w:val="24"/>
                <w:szCs w:val="24"/>
                <w:lang w:eastAsia="ro-RO"/>
              </w:rPr>
              <w:t>65</w:t>
            </w:r>
          </w:p>
        </w:tc>
        <w:tc>
          <w:tcPr>
            <w:tcW w:w="1164" w:type="pct"/>
            <w:shd w:val="clear" w:color="auto" w:fill="auto"/>
            <w:vAlign w:val="bottom"/>
          </w:tcPr>
          <w:p w:rsidR="00F2550B" w:rsidRPr="000263BE" w:rsidRDefault="00F2550B" w:rsidP="000263BE">
            <w:pPr>
              <w:ind w:firstLine="0"/>
              <w:jc w:val="right"/>
              <w:rPr>
                <w:sz w:val="24"/>
                <w:szCs w:val="24"/>
              </w:rPr>
            </w:pPr>
            <w:r w:rsidRPr="000263BE">
              <w:rPr>
                <w:sz w:val="24"/>
                <w:szCs w:val="24"/>
                <w:lang w:eastAsia="ro-RO"/>
              </w:rPr>
              <w:t>3,81</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w:t>
            </w:r>
            <w:r w:rsidR="00701A4C">
              <w:rPr>
                <w:bCs/>
                <w:sz w:val="24"/>
                <w:szCs w:val="24"/>
                <w:lang w:eastAsia="ro-RO"/>
              </w:rPr>
              <w:t>10</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Psihopedagog</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65</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3,81</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w:t>
            </w:r>
            <w:r w:rsidR="00701A4C">
              <w:rPr>
                <w:bCs/>
                <w:sz w:val="24"/>
                <w:szCs w:val="24"/>
                <w:lang w:eastAsia="ro-RO"/>
              </w:rPr>
              <w:t>12</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Logoped</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61</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3,51</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G6013</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Psiholog</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61</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3,51</w:t>
            </w:r>
          </w:p>
        </w:tc>
      </w:tr>
      <w:tr w:rsidR="00F2550B" w:rsidRPr="000263BE" w:rsidTr="000263BE">
        <w:tc>
          <w:tcPr>
            <w:tcW w:w="659" w:type="pct"/>
            <w:shd w:val="clear" w:color="auto" w:fill="auto"/>
            <w:vAlign w:val="center"/>
          </w:tcPr>
          <w:p w:rsidR="00F2550B" w:rsidRPr="000263BE" w:rsidRDefault="004744DB" w:rsidP="006C4726">
            <w:pPr>
              <w:ind w:firstLine="0"/>
              <w:jc w:val="center"/>
              <w:rPr>
                <w:bCs/>
                <w:sz w:val="24"/>
                <w:szCs w:val="24"/>
                <w:lang w:eastAsia="ro-RO"/>
              </w:rPr>
            </w:pPr>
            <w:r>
              <w:rPr>
                <w:bCs/>
                <w:sz w:val="24"/>
                <w:szCs w:val="24"/>
                <w:lang w:eastAsia="ro-RO"/>
              </w:rPr>
              <w:t>G6014</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Defectolog</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61</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3,51</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G601</w:t>
            </w:r>
            <w:r w:rsidR="00701A4C">
              <w:rPr>
                <w:bCs/>
                <w:sz w:val="24"/>
                <w:szCs w:val="24"/>
                <w:lang w:eastAsia="ro-RO"/>
              </w:rPr>
              <w:t>5</w:t>
            </w:r>
          </w:p>
        </w:tc>
        <w:tc>
          <w:tcPr>
            <w:tcW w:w="2520" w:type="pct"/>
            <w:shd w:val="clear" w:color="auto" w:fill="auto"/>
            <w:vAlign w:val="center"/>
          </w:tcPr>
          <w:p w:rsidR="00F2550B" w:rsidRPr="000263BE" w:rsidRDefault="00F2550B" w:rsidP="006C4726">
            <w:pPr>
              <w:ind w:firstLine="0"/>
              <w:jc w:val="left"/>
              <w:rPr>
                <w:sz w:val="24"/>
                <w:szCs w:val="24"/>
                <w:lang w:eastAsia="ro-RO"/>
              </w:rPr>
            </w:pPr>
            <w:proofErr w:type="spellStart"/>
            <w:r w:rsidRPr="000263BE">
              <w:rPr>
                <w:sz w:val="24"/>
                <w:szCs w:val="24"/>
                <w:lang w:eastAsia="ro-RO"/>
              </w:rPr>
              <w:t>Kinetoterapeut</w:t>
            </w:r>
            <w:proofErr w:type="spellEnd"/>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61</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3,51</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G601</w:t>
            </w:r>
            <w:r w:rsidR="00701A4C">
              <w:rPr>
                <w:bCs/>
                <w:sz w:val="24"/>
                <w:szCs w:val="24"/>
                <w:lang w:eastAsia="ro-RO"/>
              </w:rPr>
              <w:t>7</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Asistent parental profesionist</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55</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3,09</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G601</w:t>
            </w:r>
            <w:r w:rsidR="00701A4C">
              <w:rPr>
                <w:bCs/>
                <w:sz w:val="24"/>
                <w:szCs w:val="24"/>
                <w:lang w:eastAsia="ro-RO"/>
              </w:rPr>
              <w:t>8</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Asistent social</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52</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2,90</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w:t>
            </w:r>
            <w:r w:rsidR="00701A4C">
              <w:rPr>
                <w:bCs/>
                <w:sz w:val="24"/>
                <w:szCs w:val="24"/>
                <w:lang w:eastAsia="ro-RO"/>
              </w:rPr>
              <w:t>30</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Mediator comunitar</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38</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2</w:t>
            </w:r>
            <w:r w:rsidR="00701A4C">
              <w:rPr>
                <w:sz w:val="24"/>
                <w:szCs w:val="24"/>
                <w:lang w:eastAsia="ro-RO"/>
              </w:rPr>
              <w:t>,</w:t>
            </w:r>
            <w:r w:rsidRPr="000263BE">
              <w:rPr>
                <w:sz w:val="24"/>
                <w:szCs w:val="24"/>
                <w:lang w:eastAsia="ro-RO"/>
              </w:rPr>
              <w:t>17</w:t>
            </w:r>
          </w:p>
        </w:tc>
      </w:tr>
      <w:tr w:rsidR="00F2550B" w:rsidRPr="000263BE" w:rsidTr="006C4726">
        <w:tc>
          <w:tcPr>
            <w:tcW w:w="5000" w:type="pct"/>
            <w:gridSpan w:val="4"/>
            <w:shd w:val="clear" w:color="auto" w:fill="auto"/>
            <w:vAlign w:val="center"/>
          </w:tcPr>
          <w:p w:rsidR="00F2550B" w:rsidRPr="000263BE" w:rsidRDefault="00365E75" w:rsidP="00365E75">
            <w:pPr>
              <w:ind w:firstLine="0"/>
              <w:contextualSpacing/>
              <w:jc w:val="left"/>
              <w:rPr>
                <w:sz w:val="24"/>
                <w:szCs w:val="24"/>
                <w:lang w:eastAsia="ro-RO"/>
              </w:rPr>
            </w:pPr>
            <w:r>
              <w:rPr>
                <w:sz w:val="24"/>
                <w:szCs w:val="24"/>
                <w:lang w:eastAsia="ro-RO"/>
              </w:rPr>
              <w:t xml:space="preserve">1.2.2. </w:t>
            </w:r>
            <w:r w:rsidR="00F2550B" w:rsidRPr="000263BE">
              <w:rPr>
                <w:sz w:val="24"/>
                <w:szCs w:val="24"/>
                <w:lang w:eastAsia="ro-RO"/>
              </w:rPr>
              <w:t xml:space="preserve">Personal </w:t>
            </w:r>
            <w:r>
              <w:rPr>
                <w:sz w:val="24"/>
                <w:szCs w:val="24"/>
                <w:lang w:eastAsia="ro-RO"/>
              </w:rPr>
              <w:t xml:space="preserve">cu studii </w:t>
            </w:r>
            <w:r w:rsidR="00F2550B" w:rsidRPr="000263BE">
              <w:rPr>
                <w:sz w:val="24"/>
                <w:szCs w:val="24"/>
                <w:lang w:eastAsia="ro-RO"/>
              </w:rPr>
              <w:t>profesional tehnic</w:t>
            </w:r>
            <w:r>
              <w:rPr>
                <w:sz w:val="24"/>
                <w:szCs w:val="24"/>
                <w:lang w:eastAsia="ro-RO"/>
              </w:rPr>
              <w:t>e</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w:t>
            </w:r>
            <w:r w:rsidR="00701A4C">
              <w:rPr>
                <w:bCs/>
                <w:sz w:val="24"/>
                <w:szCs w:val="24"/>
                <w:lang w:eastAsia="ro-RO"/>
              </w:rPr>
              <w:t>19</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Tehnician-dentist</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46</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2,56</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G602</w:t>
            </w:r>
            <w:r w:rsidR="00701A4C">
              <w:rPr>
                <w:bCs/>
                <w:sz w:val="24"/>
                <w:szCs w:val="24"/>
                <w:lang w:eastAsia="ro-RO"/>
              </w:rPr>
              <w:t>0</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Statistician medical</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46</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2,56</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G602</w:t>
            </w:r>
            <w:r w:rsidR="00701A4C">
              <w:rPr>
                <w:bCs/>
                <w:sz w:val="24"/>
                <w:szCs w:val="24"/>
                <w:lang w:eastAsia="ro-RO"/>
              </w:rPr>
              <w:t>1</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Laborant radiolog</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46</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2,56</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G602</w:t>
            </w:r>
            <w:r w:rsidR="00701A4C">
              <w:rPr>
                <w:bCs/>
                <w:sz w:val="24"/>
                <w:szCs w:val="24"/>
                <w:lang w:eastAsia="ro-RO"/>
              </w:rPr>
              <w:t>2</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 xml:space="preserve">Instructor </w:t>
            </w:r>
            <w:proofErr w:type="spellStart"/>
            <w:r w:rsidRPr="000263BE">
              <w:rPr>
                <w:sz w:val="24"/>
                <w:szCs w:val="24"/>
                <w:lang w:eastAsia="ro-RO"/>
              </w:rPr>
              <w:t>dezinfecționist</w:t>
            </w:r>
            <w:proofErr w:type="spellEnd"/>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46</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2,56</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G602</w:t>
            </w:r>
            <w:r w:rsidR="00701A4C">
              <w:rPr>
                <w:bCs/>
                <w:sz w:val="24"/>
                <w:szCs w:val="24"/>
                <w:lang w:eastAsia="ro-RO"/>
              </w:rPr>
              <w:t>3</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Instructor de cultură fizică medicală</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46</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2,56</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G602</w:t>
            </w:r>
            <w:r w:rsidR="00701A4C">
              <w:rPr>
                <w:bCs/>
                <w:sz w:val="24"/>
                <w:szCs w:val="24"/>
                <w:lang w:eastAsia="ro-RO"/>
              </w:rPr>
              <w:t>4</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Felcer</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46</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2,56</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w:t>
            </w:r>
            <w:r w:rsidR="00701A4C">
              <w:rPr>
                <w:bCs/>
                <w:sz w:val="24"/>
                <w:szCs w:val="24"/>
                <w:lang w:eastAsia="ro-RO"/>
              </w:rPr>
              <w:t>25</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Felcer laborant</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46</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2,56</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w:t>
            </w:r>
            <w:r w:rsidR="00701A4C">
              <w:rPr>
                <w:bCs/>
                <w:sz w:val="24"/>
                <w:szCs w:val="24"/>
                <w:lang w:eastAsia="ro-RO"/>
              </w:rPr>
              <w:t>26</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Farmacist</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46</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2,56</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w:t>
            </w:r>
            <w:r w:rsidR="00701A4C">
              <w:rPr>
                <w:bCs/>
                <w:sz w:val="24"/>
                <w:szCs w:val="24"/>
                <w:lang w:eastAsia="ro-RO"/>
              </w:rPr>
              <w:t>27</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Asistent medical</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46</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2,56</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w:t>
            </w:r>
            <w:r w:rsidR="00701A4C">
              <w:rPr>
                <w:bCs/>
                <w:sz w:val="24"/>
                <w:szCs w:val="24"/>
                <w:lang w:eastAsia="ro-RO"/>
              </w:rPr>
              <w:t>28</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 xml:space="preserve">Laborant </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41</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2,31</w:t>
            </w:r>
          </w:p>
        </w:tc>
      </w:tr>
      <w:tr w:rsidR="00F2550B" w:rsidRPr="000263BE" w:rsidDel="00A8040D" w:rsidTr="000263BE">
        <w:tc>
          <w:tcPr>
            <w:tcW w:w="659" w:type="pct"/>
            <w:shd w:val="clear" w:color="auto" w:fill="auto"/>
            <w:vAlign w:val="center"/>
          </w:tcPr>
          <w:p w:rsidR="00F2550B" w:rsidRPr="000263BE" w:rsidDel="00A8040D" w:rsidRDefault="00F2550B" w:rsidP="006C4726">
            <w:pPr>
              <w:ind w:firstLine="0"/>
              <w:jc w:val="center"/>
              <w:rPr>
                <w:bCs/>
                <w:sz w:val="24"/>
                <w:szCs w:val="24"/>
                <w:lang w:eastAsia="ro-RO"/>
              </w:rPr>
            </w:pPr>
            <w:r w:rsidRPr="000263BE">
              <w:rPr>
                <w:bCs/>
                <w:sz w:val="24"/>
                <w:szCs w:val="24"/>
                <w:lang w:eastAsia="ro-RO"/>
              </w:rPr>
              <w:t>G603</w:t>
            </w:r>
            <w:r w:rsidR="00701A4C">
              <w:rPr>
                <w:bCs/>
                <w:sz w:val="24"/>
                <w:szCs w:val="24"/>
                <w:lang w:eastAsia="ro-RO"/>
              </w:rPr>
              <w:t>1</w:t>
            </w:r>
          </w:p>
        </w:tc>
        <w:tc>
          <w:tcPr>
            <w:tcW w:w="2520" w:type="pct"/>
            <w:shd w:val="clear" w:color="auto" w:fill="auto"/>
            <w:vAlign w:val="center"/>
          </w:tcPr>
          <w:p w:rsidR="00F2550B" w:rsidRPr="000263BE" w:rsidDel="00A8040D" w:rsidRDefault="00F2550B" w:rsidP="006C4726">
            <w:pPr>
              <w:ind w:firstLine="0"/>
              <w:jc w:val="left"/>
              <w:rPr>
                <w:sz w:val="24"/>
                <w:szCs w:val="24"/>
                <w:lang w:eastAsia="ro-RO"/>
              </w:rPr>
            </w:pPr>
            <w:r w:rsidRPr="000263BE">
              <w:rPr>
                <w:sz w:val="24"/>
                <w:szCs w:val="24"/>
                <w:lang w:eastAsia="ro-RO"/>
              </w:rPr>
              <w:t>Asistent parental profesionist</w:t>
            </w:r>
          </w:p>
        </w:tc>
        <w:tc>
          <w:tcPr>
            <w:tcW w:w="658" w:type="pct"/>
            <w:shd w:val="clear" w:color="auto" w:fill="auto"/>
            <w:vAlign w:val="center"/>
          </w:tcPr>
          <w:p w:rsidR="00F2550B" w:rsidRPr="000263BE" w:rsidDel="00A8040D" w:rsidRDefault="00F2550B" w:rsidP="006C4726">
            <w:pPr>
              <w:ind w:firstLine="0"/>
              <w:jc w:val="center"/>
              <w:rPr>
                <w:sz w:val="24"/>
                <w:szCs w:val="24"/>
                <w:lang w:eastAsia="ro-RO"/>
              </w:rPr>
            </w:pPr>
            <w:r w:rsidRPr="000263BE">
              <w:rPr>
                <w:sz w:val="24"/>
                <w:szCs w:val="24"/>
                <w:lang w:eastAsia="ro-RO"/>
              </w:rPr>
              <w:t>37</w:t>
            </w:r>
          </w:p>
        </w:tc>
        <w:tc>
          <w:tcPr>
            <w:tcW w:w="1164" w:type="pct"/>
            <w:shd w:val="clear" w:color="auto" w:fill="auto"/>
            <w:vAlign w:val="bottom"/>
          </w:tcPr>
          <w:p w:rsidR="00F2550B" w:rsidRPr="000263BE" w:rsidDel="00A8040D" w:rsidRDefault="00F2550B" w:rsidP="000263BE">
            <w:pPr>
              <w:ind w:firstLine="0"/>
              <w:jc w:val="right"/>
              <w:rPr>
                <w:sz w:val="24"/>
                <w:szCs w:val="24"/>
                <w:lang w:eastAsia="ro-RO"/>
              </w:rPr>
            </w:pPr>
            <w:r w:rsidRPr="000263BE">
              <w:rPr>
                <w:sz w:val="24"/>
                <w:szCs w:val="24"/>
                <w:lang w:eastAsia="ro-RO"/>
              </w:rPr>
              <w:t>2,12</w:t>
            </w:r>
          </w:p>
        </w:tc>
      </w:tr>
      <w:tr w:rsidR="00F2550B" w:rsidRPr="000263BE" w:rsidDel="00A8040D"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G6034</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Tehnician</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34</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1,99</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G603</w:t>
            </w:r>
            <w:r w:rsidR="00701A4C">
              <w:rPr>
                <w:bCs/>
                <w:sz w:val="24"/>
                <w:szCs w:val="24"/>
                <w:lang w:eastAsia="ro-RO"/>
              </w:rPr>
              <w:t>2</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Asistent social</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34</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1,99</w:t>
            </w:r>
          </w:p>
        </w:tc>
      </w:tr>
      <w:tr w:rsidR="00F2550B" w:rsidRPr="000263BE" w:rsidTr="006C4726">
        <w:tc>
          <w:tcPr>
            <w:tcW w:w="5000" w:type="pct"/>
            <w:gridSpan w:val="4"/>
            <w:shd w:val="clear" w:color="auto" w:fill="auto"/>
            <w:vAlign w:val="center"/>
          </w:tcPr>
          <w:p w:rsidR="00F2550B" w:rsidRPr="000263BE" w:rsidRDefault="00365E75" w:rsidP="00365E75">
            <w:pPr>
              <w:ind w:firstLine="0"/>
              <w:contextualSpacing/>
              <w:jc w:val="left"/>
              <w:rPr>
                <w:sz w:val="24"/>
                <w:szCs w:val="24"/>
                <w:lang w:eastAsia="ro-RO"/>
              </w:rPr>
            </w:pPr>
            <w:r>
              <w:rPr>
                <w:sz w:val="24"/>
                <w:szCs w:val="24"/>
                <w:lang w:eastAsia="ro-RO"/>
              </w:rPr>
              <w:t xml:space="preserve">1.2.3. </w:t>
            </w:r>
            <w:r w:rsidR="00F2550B" w:rsidRPr="000263BE">
              <w:rPr>
                <w:sz w:val="24"/>
                <w:szCs w:val="24"/>
                <w:lang w:eastAsia="ro-RO"/>
              </w:rPr>
              <w:t>Personal cu studii medii (medical inferior)</w:t>
            </w:r>
          </w:p>
        </w:tc>
      </w:tr>
      <w:tr w:rsidR="00F2550B" w:rsidRPr="000263BE" w:rsidTr="000263BE">
        <w:tc>
          <w:tcPr>
            <w:tcW w:w="659" w:type="pct"/>
            <w:shd w:val="clear" w:color="auto" w:fill="auto"/>
            <w:vAlign w:val="center"/>
          </w:tcPr>
          <w:p w:rsidR="00F2550B" w:rsidRPr="000263BE" w:rsidRDefault="00F2550B" w:rsidP="006C4726">
            <w:pPr>
              <w:ind w:firstLine="0"/>
              <w:jc w:val="center"/>
              <w:rPr>
                <w:sz w:val="24"/>
                <w:szCs w:val="24"/>
              </w:rPr>
            </w:pPr>
            <w:r w:rsidRPr="000263BE">
              <w:rPr>
                <w:bCs/>
                <w:sz w:val="24"/>
                <w:szCs w:val="24"/>
                <w:lang w:eastAsia="ro-RO"/>
              </w:rPr>
              <w:t>G60</w:t>
            </w:r>
            <w:r w:rsidR="00365E75">
              <w:rPr>
                <w:bCs/>
                <w:sz w:val="24"/>
                <w:szCs w:val="24"/>
                <w:lang w:eastAsia="ro-RO"/>
              </w:rPr>
              <w:t>33</w:t>
            </w:r>
          </w:p>
        </w:tc>
        <w:tc>
          <w:tcPr>
            <w:tcW w:w="2520" w:type="pct"/>
            <w:shd w:val="clear" w:color="auto" w:fill="auto"/>
            <w:vAlign w:val="center"/>
          </w:tcPr>
          <w:p w:rsidR="00F2550B" w:rsidRPr="000263BE" w:rsidRDefault="00F2550B" w:rsidP="006C4726">
            <w:pPr>
              <w:ind w:firstLine="0"/>
              <w:jc w:val="left"/>
              <w:rPr>
                <w:sz w:val="24"/>
                <w:szCs w:val="24"/>
              </w:rPr>
            </w:pPr>
            <w:r w:rsidRPr="000263BE">
              <w:rPr>
                <w:sz w:val="24"/>
                <w:szCs w:val="24"/>
                <w:lang w:eastAsia="ro-RO"/>
              </w:rPr>
              <w:t>Instructor ergoterapie</w:t>
            </w:r>
          </w:p>
        </w:tc>
        <w:tc>
          <w:tcPr>
            <w:tcW w:w="658" w:type="pct"/>
            <w:shd w:val="clear" w:color="auto" w:fill="auto"/>
            <w:vAlign w:val="center"/>
          </w:tcPr>
          <w:p w:rsidR="00F2550B" w:rsidRPr="000263BE" w:rsidRDefault="00F2550B" w:rsidP="006C4726">
            <w:pPr>
              <w:ind w:firstLine="0"/>
              <w:jc w:val="center"/>
              <w:rPr>
                <w:sz w:val="24"/>
                <w:szCs w:val="24"/>
              </w:rPr>
            </w:pPr>
            <w:r w:rsidRPr="000263BE">
              <w:rPr>
                <w:sz w:val="24"/>
                <w:szCs w:val="24"/>
                <w:lang w:eastAsia="ro-RO"/>
              </w:rPr>
              <w:t>30</w:t>
            </w:r>
          </w:p>
        </w:tc>
        <w:tc>
          <w:tcPr>
            <w:tcW w:w="1164" w:type="pct"/>
            <w:shd w:val="clear" w:color="auto" w:fill="auto"/>
            <w:vAlign w:val="bottom"/>
          </w:tcPr>
          <w:p w:rsidR="00F2550B" w:rsidRPr="000263BE" w:rsidRDefault="00F2550B" w:rsidP="000263BE">
            <w:pPr>
              <w:ind w:firstLine="0"/>
              <w:jc w:val="right"/>
              <w:rPr>
                <w:sz w:val="24"/>
                <w:szCs w:val="24"/>
              </w:rPr>
            </w:pPr>
            <w:r w:rsidRPr="000263BE">
              <w:rPr>
                <w:sz w:val="24"/>
                <w:szCs w:val="24"/>
                <w:lang w:eastAsia="ro-RO"/>
              </w:rPr>
              <w:t>1,83</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w:t>
            </w:r>
            <w:r w:rsidR="00365E75">
              <w:rPr>
                <w:bCs/>
                <w:sz w:val="24"/>
                <w:szCs w:val="24"/>
                <w:lang w:eastAsia="ro-RO"/>
              </w:rPr>
              <w:t>34</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Farmacist inferior</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30</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1,83</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G6035</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Mediator comunitar fără studii</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30</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1,83</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G6036</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Asistent personal</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30</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1,83</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G603</w:t>
            </w:r>
            <w:r w:rsidR="00365E75">
              <w:rPr>
                <w:bCs/>
                <w:sz w:val="24"/>
                <w:szCs w:val="24"/>
                <w:lang w:eastAsia="ro-RO"/>
              </w:rPr>
              <w:t>7</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Asistent familial</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30</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1,83</w:t>
            </w:r>
          </w:p>
        </w:tc>
      </w:tr>
      <w:tr w:rsidR="00F2550B" w:rsidRPr="000263BE" w:rsidTr="000263BE">
        <w:tc>
          <w:tcPr>
            <w:tcW w:w="659" w:type="pct"/>
            <w:shd w:val="clear" w:color="auto" w:fill="auto"/>
            <w:vAlign w:val="center"/>
          </w:tcPr>
          <w:p w:rsidR="00F2550B" w:rsidRPr="000263BE" w:rsidRDefault="00F2550B" w:rsidP="006C4726">
            <w:pPr>
              <w:ind w:firstLine="0"/>
              <w:jc w:val="center"/>
              <w:rPr>
                <w:sz w:val="24"/>
                <w:szCs w:val="24"/>
              </w:rPr>
            </w:pPr>
            <w:r w:rsidRPr="000263BE">
              <w:rPr>
                <w:bCs/>
                <w:sz w:val="24"/>
                <w:szCs w:val="24"/>
                <w:lang w:eastAsia="ro-RO"/>
              </w:rPr>
              <w:t>G603</w:t>
            </w:r>
            <w:r w:rsidR="00365E75">
              <w:rPr>
                <w:bCs/>
                <w:sz w:val="24"/>
                <w:szCs w:val="24"/>
                <w:lang w:eastAsia="ro-RO"/>
              </w:rPr>
              <w:t>8</w:t>
            </w:r>
          </w:p>
        </w:tc>
        <w:tc>
          <w:tcPr>
            <w:tcW w:w="2520" w:type="pct"/>
            <w:shd w:val="clear" w:color="auto" w:fill="auto"/>
            <w:vAlign w:val="center"/>
          </w:tcPr>
          <w:p w:rsidR="00F2550B" w:rsidRPr="000263BE" w:rsidRDefault="00F2550B" w:rsidP="006C4726">
            <w:pPr>
              <w:ind w:firstLine="0"/>
              <w:jc w:val="left"/>
              <w:rPr>
                <w:sz w:val="24"/>
                <w:szCs w:val="24"/>
              </w:rPr>
            </w:pPr>
            <w:r w:rsidRPr="000263BE">
              <w:rPr>
                <w:sz w:val="24"/>
                <w:szCs w:val="24"/>
                <w:lang w:eastAsia="ro-RO"/>
              </w:rPr>
              <w:t>Dădacă</w:t>
            </w:r>
          </w:p>
        </w:tc>
        <w:tc>
          <w:tcPr>
            <w:tcW w:w="658" w:type="pct"/>
            <w:shd w:val="clear" w:color="auto" w:fill="auto"/>
            <w:vAlign w:val="center"/>
          </w:tcPr>
          <w:p w:rsidR="00F2550B" w:rsidRPr="000263BE" w:rsidRDefault="00F2550B" w:rsidP="006C4726">
            <w:pPr>
              <w:ind w:firstLine="0"/>
              <w:jc w:val="center"/>
              <w:rPr>
                <w:sz w:val="24"/>
                <w:szCs w:val="24"/>
              </w:rPr>
            </w:pPr>
            <w:r w:rsidRPr="000263BE">
              <w:rPr>
                <w:sz w:val="24"/>
                <w:szCs w:val="24"/>
                <w:lang w:eastAsia="ro-RO"/>
              </w:rPr>
              <w:t>28</w:t>
            </w:r>
          </w:p>
        </w:tc>
        <w:tc>
          <w:tcPr>
            <w:tcW w:w="1164" w:type="pct"/>
            <w:shd w:val="clear" w:color="auto" w:fill="auto"/>
            <w:vAlign w:val="bottom"/>
          </w:tcPr>
          <w:p w:rsidR="00F2550B" w:rsidRPr="000263BE" w:rsidRDefault="00F2550B" w:rsidP="000263BE">
            <w:pPr>
              <w:ind w:firstLine="0"/>
              <w:jc w:val="right"/>
              <w:rPr>
                <w:sz w:val="24"/>
                <w:szCs w:val="24"/>
              </w:rPr>
            </w:pPr>
            <w:r w:rsidRPr="000263BE">
              <w:rPr>
                <w:sz w:val="24"/>
                <w:szCs w:val="24"/>
                <w:lang w:eastAsia="ro-RO"/>
              </w:rPr>
              <w:t>1</w:t>
            </w:r>
            <w:r w:rsidR="00701A4C">
              <w:rPr>
                <w:sz w:val="24"/>
                <w:szCs w:val="24"/>
                <w:lang w:eastAsia="ro-RO"/>
              </w:rPr>
              <w:t>,</w:t>
            </w:r>
            <w:r w:rsidRPr="000263BE">
              <w:rPr>
                <w:sz w:val="24"/>
                <w:szCs w:val="24"/>
                <w:lang w:eastAsia="ro-RO"/>
              </w:rPr>
              <w:t>76</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w:t>
            </w:r>
            <w:r w:rsidR="00365E75">
              <w:rPr>
                <w:bCs/>
                <w:sz w:val="24"/>
                <w:szCs w:val="24"/>
                <w:lang w:eastAsia="ro-RO"/>
              </w:rPr>
              <w:t>39</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Lucrător social</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28</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1</w:t>
            </w:r>
            <w:r w:rsidR="00701A4C">
              <w:rPr>
                <w:sz w:val="24"/>
                <w:szCs w:val="24"/>
                <w:lang w:eastAsia="ro-RO"/>
              </w:rPr>
              <w:t>,</w:t>
            </w:r>
            <w:r w:rsidRPr="000263BE">
              <w:rPr>
                <w:sz w:val="24"/>
                <w:szCs w:val="24"/>
                <w:lang w:eastAsia="ro-RO"/>
              </w:rPr>
              <w:t>76</w:t>
            </w:r>
          </w:p>
        </w:tc>
      </w:tr>
      <w:tr w:rsidR="00F2550B" w:rsidRPr="000263BE" w:rsidTr="000263BE">
        <w:tc>
          <w:tcPr>
            <w:tcW w:w="659" w:type="pct"/>
            <w:shd w:val="clear" w:color="auto" w:fill="auto"/>
            <w:vAlign w:val="center"/>
          </w:tcPr>
          <w:p w:rsidR="00F2550B" w:rsidRPr="000263BE" w:rsidRDefault="00F2550B" w:rsidP="006C4726">
            <w:pPr>
              <w:ind w:firstLine="0"/>
              <w:jc w:val="center"/>
              <w:rPr>
                <w:sz w:val="24"/>
                <w:szCs w:val="24"/>
              </w:rPr>
            </w:pPr>
            <w:r w:rsidRPr="000263BE">
              <w:rPr>
                <w:bCs/>
                <w:sz w:val="24"/>
                <w:szCs w:val="24"/>
                <w:lang w:eastAsia="ro-RO"/>
              </w:rPr>
              <w:t>G604</w:t>
            </w:r>
            <w:r w:rsidR="00365E75">
              <w:rPr>
                <w:bCs/>
                <w:sz w:val="24"/>
                <w:szCs w:val="24"/>
                <w:lang w:eastAsia="ro-RO"/>
              </w:rPr>
              <w:t>0</w:t>
            </w:r>
          </w:p>
        </w:tc>
        <w:tc>
          <w:tcPr>
            <w:tcW w:w="2520" w:type="pct"/>
            <w:shd w:val="clear" w:color="auto" w:fill="auto"/>
            <w:vAlign w:val="center"/>
          </w:tcPr>
          <w:p w:rsidR="00F2550B" w:rsidRPr="000263BE" w:rsidRDefault="00F2550B" w:rsidP="006C4726">
            <w:pPr>
              <w:ind w:firstLine="0"/>
              <w:jc w:val="left"/>
              <w:rPr>
                <w:sz w:val="24"/>
                <w:szCs w:val="24"/>
              </w:rPr>
            </w:pPr>
            <w:proofErr w:type="spellStart"/>
            <w:r w:rsidRPr="000263BE">
              <w:rPr>
                <w:sz w:val="24"/>
                <w:szCs w:val="24"/>
                <w:lang w:eastAsia="ro-RO"/>
              </w:rPr>
              <w:t>Dezinfecționist</w:t>
            </w:r>
            <w:proofErr w:type="spellEnd"/>
          </w:p>
        </w:tc>
        <w:tc>
          <w:tcPr>
            <w:tcW w:w="658" w:type="pct"/>
            <w:shd w:val="clear" w:color="auto" w:fill="auto"/>
            <w:vAlign w:val="center"/>
          </w:tcPr>
          <w:p w:rsidR="00F2550B" w:rsidRPr="000263BE" w:rsidRDefault="00F2550B" w:rsidP="006C4726">
            <w:pPr>
              <w:ind w:firstLine="0"/>
              <w:jc w:val="center"/>
              <w:rPr>
                <w:sz w:val="24"/>
                <w:szCs w:val="24"/>
              </w:rPr>
            </w:pPr>
            <w:r w:rsidRPr="000263BE">
              <w:rPr>
                <w:sz w:val="24"/>
                <w:szCs w:val="24"/>
                <w:lang w:eastAsia="ro-RO"/>
              </w:rPr>
              <w:t>26</w:t>
            </w:r>
          </w:p>
        </w:tc>
        <w:tc>
          <w:tcPr>
            <w:tcW w:w="1164" w:type="pct"/>
            <w:shd w:val="clear" w:color="auto" w:fill="auto"/>
            <w:vAlign w:val="bottom"/>
          </w:tcPr>
          <w:p w:rsidR="00F2550B" w:rsidRPr="000263BE" w:rsidRDefault="00F2550B" w:rsidP="000263BE">
            <w:pPr>
              <w:ind w:firstLine="0"/>
              <w:jc w:val="right"/>
              <w:rPr>
                <w:sz w:val="24"/>
                <w:szCs w:val="24"/>
              </w:rPr>
            </w:pPr>
            <w:r w:rsidRPr="000263BE">
              <w:rPr>
                <w:sz w:val="24"/>
                <w:szCs w:val="24"/>
                <w:lang w:eastAsia="ro-RO"/>
              </w:rPr>
              <w:t>1</w:t>
            </w:r>
            <w:r w:rsidR="00701A4C">
              <w:rPr>
                <w:sz w:val="24"/>
                <w:szCs w:val="24"/>
                <w:lang w:eastAsia="ro-RO"/>
              </w:rPr>
              <w:t>,</w:t>
            </w:r>
            <w:r w:rsidRPr="000263BE">
              <w:rPr>
                <w:sz w:val="24"/>
                <w:szCs w:val="24"/>
                <w:lang w:eastAsia="ro-RO"/>
              </w:rPr>
              <w:t>69</w:t>
            </w:r>
          </w:p>
        </w:tc>
      </w:tr>
      <w:tr w:rsidR="00F2550B" w:rsidRPr="000263BE" w:rsidTr="000263BE">
        <w:tc>
          <w:tcPr>
            <w:tcW w:w="659" w:type="pct"/>
            <w:shd w:val="clear" w:color="auto" w:fill="auto"/>
            <w:vAlign w:val="center"/>
          </w:tcPr>
          <w:p w:rsidR="00F2550B" w:rsidRPr="000263BE" w:rsidRDefault="00F2550B" w:rsidP="006C4726">
            <w:pPr>
              <w:ind w:firstLine="0"/>
              <w:jc w:val="center"/>
              <w:rPr>
                <w:sz w:val="24"/>
                <w:szCs w:val="24"/>
              </w:rPr>
            </w:pPr>
            <w:r w:rsidRPr="000263BE">
              <w:rPr>
                <w:bCs/>
                <w:sz w:val="24"/>
                <w:szCs w:val="24"/>
                <w:lang w:eastAsia="ro-RO"/>
              </w:rPr>
              <w:t>G604</w:t>
            </w:r>
            <w:r w:rsidR="00365E75">
              <w:rPr>
                <w:bCs/>
                <w:sz w:val="24"/>
                <w:szCs w:val="24"/>
                <w:lang w:eastAsia="ro-RO"/>
              </w:rPr>
              <w:t>1</w:t>
            </w:r>
          </w:p>
        </w:tc>
        <w:tc>
          <w:tcPr>
            <w:tcW w:w="2520" w:type="pct"/>
            <w:shd w:val="clear" w:color="auto" w:fill="auto"/>
            <w:vAlign w:val="center"/>
          </w:tcPr>
          <w:p w:rsidR="00F2550B" w:rsidRPr="000263BE" w:rsidRDefault="00F2550B" w:rsidP="006C4726">
            <w:pPr>
              <w:ind w:firstLine="0"/>
              <w:jc w:val="left"/>
              <w:rPr>
                <w:sz w:val="24"/>
                <w:szCs w:val="24"/>
              </w:rPr>
            </w:pPr>
            <w:r w:rsidRPr="000263BE">
              <w:rPr>
                <w:sz w:val="24"/>
                <w:szCs w:val="24"/>
                <w:lang w:eastAsia="ro-RO"/>
              </w:rPr>
              <w:t>Infirmier</w:t>
            </w:r>
          </w:p>
        </w:tc>
        <w:tc>
          <w:tcPr>
            <w:tcW w:w="658" w:type="pct"/>
            <w:shd w:val="clear" w:color="auto" w:fill="auto"/>
            <w:vAlign w:val="center"/>
          </w:tcPr>
          <w:p w:rsidR="00F2550B" w:rsidRPr="000263BE" w:rsidRDefault="00F2550B" w:rsidP="006C4726">
            <w:pPr>
              <w:ind w:firstLine="0"/>
              <w:jc w:val="center"/>
              <w:rPr>
                <w:sz w:val="24"/>
                <w:szCs w:val="24"/>
              </w:rPr>
            </w:pPr>
            <w:r w:rsidRPr="000263BE">
              <w:rPr>
                <w:sz w:val="24"/>
                <w:szCs w:val="24"/>
                <w:lang w:eastAsia="ro-RO"/>
              </w:rPr>
              <w:t>26</w:t>
            </w:r>
          </w:p>
        </w:tc>
        <w:tc>
          <w:tcPr>
            <w:tcW w:w="1164" w:type="pct"/>
            <w:shd w:val="clear" w:color="auto" w:fill="auto"/>
            <w:vAlign w:val="bottom"/>
          </w:tcPr>
          <w:p w:rsidR="00F2550B" w:rsidRPr="000263BE" w:rsidRDefault="00F2550B" w:rsidP="000263BE">
            <w:pPr>
              <w:ind w:firstLine="0"/>
              <w:jc w:val="right"/>
              <w:rPr>
                <w:sz w:val="24"/>
                <w:szCs w:val="24"/>
              </w:rPr>
            </w:pPr>
            <w:r w:rsidRPr="000263BE">
              <w:rPr>
                <w:sz w:val="24"/>
                <w:szCs w:val="24"/>
                <w:lang w:eastAsia="ro-RO"/>
              </w:rPr>
              <w:t>1,69</w:t>
            </w:r>
          </w:p>
        </w:tc>
      </w:tr>
      <w:tr w:rsidR="00F2550B" w:rsidRPr="000263BE" w:rsidTr="000263BE">
        <w:tc>
          <w:tcPr>
            <w:tcW w:w="659" w:type="pct"/>
            <w:shd w:val="clear" w:color="auto" w:fill="auto"/>
            <w:vAlign w:val="center"/>
          </w:tcPr>
          <w:p w:rsidR="00F2550B" w:rsidRPr="000263BE" w:rsidRDefault="00F2550B" w:rsidP="006C4726">
            <w:pPr>
              <w:ind w:firstLine="0"/>
              <w:jc w:val="center"/>
              <w:rPr>
                <w:bCs/>
                <w:sz w:val="24"/>
                <w:szCs w:val="24"/>
                <w:lang w:eastAsia="ro-RO"/>
              </w:rPr>
            </w:pPr>
            <w:r w:rsidRPr="000263BE">
              <w:rPr>
                <w:bCs/>
                <w:sz w:val="24"/>
                <w:szCs w:val="24"/>
                <w:lang w:eastAsia="ro-RO"/>
              </w:rPr>
              <w:t>G60</w:t>
            </w:r>
            <w:r w:rsidR="00365E75">
              <w:rPr>
                <w:bCs/>
                <w:sz w:val="24"/>
                <w:szCs w:val="24"/>
                <w:lang w:eastAsia="ro-RO"/>
              </w:rPr>
              <w:t>42</w:t>
            </w:r>
          </w:p>
        </w:tc>
        <w:tc>
          <w:tcPr>
            <w:tcW w:w="2520" w:type="pct"/>
            <w:shd w:val="clear" w:color="auto" w:fill="auto"/>
            <w:vAlign w:val="center"/>
          </w:tcPr>
          <w:p w:rsidR="00F2550B" w:rsidRPr="000263BE" w:rsidRDefault="00F2550B" w:rsidP="006C4726">
            <w:pPr>
              <w:ind w:firstLine="0"/>
              <w:jc w:val="left"/>
              <w:rPr>
                <w:sz w:val="24"/>
                <w:szCs w:val="24"/>
                <w:lang w:eastAsia="ro-RO"/>
              </w:rPr>
            </w:pPr>
            <w:r w:rsidRPr="000263BE">
              <w:rPr>
                <w:sz w:val="24"/>
                <w:szCs w:val="24"/>
                <w:lang w:eastAsia="ro-RO"/>
              </w:rPr>
              <w:t>Soră econoamă</w:t>
            </w:r>
          </w:p>
        </w:tc>
        <w:tc>
          <w:tcPr>
            <w:tcW w:w="658" w:type="pct"/>
            <w:shd w:val="clear" w:color="auto" w:fill="auto"/>
            <w:vAlign w:val="center"/>
          </w:tcPr>
          <w:p w:rsidR="00F2550B" w:rsidRPr="000263BE" w:rsidRDefault="00F2550B" w:rsidP="006C4726">
            <w:pPr>
              <w:ind w:firstLine="0"/>
              <w:jc w:val="center"/>
              <w:rPr>
                <w:sz w:val="24"/>
                <w:szCs w:val="24"/>
                <w:lang w:eastAsia="ro-RO"/>
              </w:rPr>
            </w:pPr>
            <w:r w:rsidRPr="000263BE">
              <w:rPr>
                <w:sz w:val="24"/>
                <w:szCs w:val="24"/>
                <w:lang w:eastAsia="ro-RO"/>
              </w:rPr>
              <w:t>26</w:t>
            </w:r>
          </w:p>
        </w:tc>
        <w:tc>
          <w:tcPr>
            <w:tcW w:w="1164" w:type="pct"/>
            <w:shd w:val="clear" w:color="auto" w:fill="auto"/>
            <w:vAlign w:val="bottom"/>
          </w:tcPr>
          <w:p w:rsidR="00F2550B" w:rsidRPr="000263BE" w:rsidRDefault="00F2550B" w:rsidP="000263BE">
            <w:pPr>
              <w:ind w:firstLine="0"/>
              <w:jc w:val="right"/>
              <w:rPr>
                <w:sz w:val="24"/>
                <w:szCs w:val="24"/>
                <w:lang w:eastAsia="ro-RO"/>
              </w:rPr>
            </w:pPr>
            <w:r w:rsidRPr="000263BE">
              <w:rPr>
                <w:sz w:val="24"/>
                <w:szCs w:val="24"/>
                <w:lang w:eastAsia="ro-RO"/>
              </w:rPr>
              <w:t>1,69</w:t>
            </w:r>
          </w:p>
        </w:tc>
      </w:tr>
      <w:tr w:rsidR="00F2550B" w:rsidRPr="000263BE" w:rsidTr="000263BE">
        <w:tc>
          <w:tcPr>
            <w:tcW w:w="659" w:type="pct"/>
            <w:shd w:val="clear" w:color="auto" w:fill="auto"/>
            <w:vAlign w:val="center"/>
          </w:tcPr>
          <w:p w:rsidR="00F2550B" w:rsidRPr="000263BE" w:rsidRDefault="00F2550B" w:rsidP="006C4726">
            <w:pPr>
              <w:ind w:firstLine="0"/>
              <w:jc w:val="center"/>
              <w:rPr>
                <w:sz w:val="24"/>
                <w:szCs w:val="24"/>
              </w:rPr>
            </w:pPr>
            <w:r w:rsidRPr="000263BE">
              <w:rPr>
                <w:bCs/>
                <w:sz w:val="24"/>
                <w:szCs w:val="24"/>
                <w:lang w:eastAsia="ro-RO"/>
              </w:rPr>
              <w:t>G604</w:t>
            </w:r>
            <w:r w:rsidR="00365E75">
              <w:rPr>
                <w:bCs/>
                <w:sz w:val="24"/>
                <w:szCs w:val="24"/>
                <w:lang w:eastAsia="ro-RO"/>
              </w:rPr>
              <w:t>3</w:t>
            </w:r>
          </w:p>
        </w:tc>
        <w:tc>
          <w:tcPr>
            <w:tcW w:w="2520" w:type="pct"/>
            <w:shd w:val="clear" w:color="auto" w:fill="auto"/>
            <w:vAlign w:val="center"/>
          </w:tcPr>
          <w:p w:rsidR="00F2550B" w:rsidRPr="000263BE" w:rsidRDefault="00F2550B" w:rsidP="006C4726">
            <w:pPr>
              <w:ind w:firstLine="0"/>
              <w:jc w:val="left"/>
              <w:rPr>
                <w:sz w:val="24"/>
                <w:szCs w:val="24"/>
              </w:rPr>
            </w:pPr>
            <w:r w:rsidRPr="000263BE">
              <w:rPr>
                <w:sz w:val="24"/>
                <w:szCs w:val="24"/>
                <w:lang w:eastAsia="ro-RO"/>
              </w:rPr>
              <w:t>Registrator (medical)</w:t>
            </w:r>
          </w:p>
        </w:tc>
        <w:tc>
          <w:tcPr>
            <w:tcW w:w="658" w:type="pct"/>
            <w:shd w:val="clear" w:color="auto" w:fill="auto"/>
            <w:vAlign w:val="center"/>
          </w:tcPr>
          <w:p w:rsidR="00F2550B" w:rsidRPr="000263BE" w:rsidRDefault="00F2550B" w:rsidP="006C4726">
            <w:pPr>
              <w:ind w:firstLine="0"/>
              <w:jc w:val="center"/>
              <w:rPr>
                <w:sz w:val="24"/>
                <w:szCs w:val="24"/>
              </w:rPr>
            </w:pPr>
            <w:r w:rsidRPr="000263BE">
              <w:rPr>
                <w:sz w:val="24"/>
                <w:szCs w:val="24"/>
                <w:lang w:eastAsia="ro-RO"/>
              </w:rPr>
              <w:t>24</w:t>
            </w:r>
          </w:p>
        </w:tc>
        <w:tc>
          <w:tcPr>
            <w:tcW w:w="1164" w:type="pct"/>
            <w:shd w:val="clear" w:color="auto" w:fill="auto"/>
            <w:vAlign w:val="bottom"/>
          </w:tcPr>
          <w:p w:rsidR="00F2550B" w:rsidRPr="000263BE" w:rsidRDefault="00F2550B" w:rsidP="000263BE">
            <w:pPr>
              <w:ind w:firstLine="0"/>
              <w:jc w:val="right"/>
              <w:rPr>
                <w:sz w:val="24"/>
                <w:szCs w:val="24"/>
              </w:rPr>
            </w:pPr>
            <w:r w:rsidRPr="000263BE">
              <w:rPr>
                <w:sz w:val="24"/>
                <w:szCs w:val="24"/>
                <w:lang w:eastAsia="ro-RO"/>
              </w:rPr>
              <w:t>1,62</w:t>
            </w:r>
          </w:p>
        </w:tc>
      </w:tr>
    </w:tbl>
    <w:p w:rsidR="00F2550B" w:rsidRPr="00A67F46" w:rsidRDefault="00F2550B" w:rsidP="00F2550B">
      <w:pPr>
        <w:tabs>
          <w:tab w:val="left" w:pos="426"/>
          <w:tab w:val="left" w:pos="993"/>
        </w:tabs>
        <w:ind w:firstLine="709"/>
        <w:rPr>
          <w:rFonts w:eastAsia="Arial"/>
          <w:sz w:val="28"/>
          <w:szCs w:val="28"/>
        </w:rPr>
      </w:pPr>
    </w:p>
    <w:p w:rsidR="00F2550B" w:rsidRPr="000263BE" w:rsidRDefault="00F2550B" w:rsidP="00F2550B">
      <w:pPr>
        <w:tabs>
          <w:tab w:val="left" w:pos="426"/>
          <w:tab w:val="left" w:pos="993"/>
        </w:tabs>
        <w:ind w:firstLine="709"/>
        <w:rPr>
          <w:rFonts w:eastAsia="Arial"/>
          <w:b/>
          <w:sz w:val="28"/>
          <w:szCs w:val="28"/>
        </w:rPr>
      </w:pPr>
      <w:r w:rsidRPr="000263BE">
        <w:rPr>
          <w:rFonts w:eastAsia="Arial"/>
          <w:b/>
          <w:sz w:val="28"/>
          <w:szCs w:val="28"/>
        </w:rPr>
        <w:t>Note:</w:t>
      </w:r>
    </w:p>
    <w:p w:rsidR="00F2550B" w:rsidRPr="000263BE" w:rsidRDefault="00F2550B" w:rsidP="00F2550B">
      <w:pPr>
        <w:numPr>
          <w:ilvl w:val="0"/>
          <w:numId w:val="4"/>
        </w:numPr>
        <w:tabs>
          <w:tab w:val="left" w:pos="993"/>
        </w:tabs>
        <w:ind w:left="0" w:firstLine="709"/>
        <w:contextualSpacing/>
        <w:rPr>
          <w:rFonts w:eastAsia="Arial"/>
          <w:sz w:val="24"/>
          <w:szCs w:val="24"/>
        </w:rPr>
      </w:pPr>
      <w:r w:rsidRPr="000263BE">
        <w:rPr>
          <w:rFonts w:eastAsia="Arial"/>
          <w:sz w:val="24"/>
          <w:szCs w:val="24"/>
        </w:rPr>
        <w:t>Clasa de salarizare stabilită în tabel pentru medici, inclusiv pentru cei cu funcții de conducere, pentru personalul medical cu studii medii speciale și farmaciști, precum și pentru alt personal indicat în tabel, cărora li se conferă categorie de calificare, se aplică pentru personalul care deține categoria de calificare superioară.</w:t>
      </w:r>
    </w:p>
    <w:p w:rsidR="00F2550B" w:rsidRPr="000263BE" w:rsidRDefault="00F2550B" w:rsidP="00F2550B">
      <w:pPr>
        <w:tabs>
          <w:tab w:val="left" w:pos="993"/>
        </w:tabs>
        <w:ind w:firstLine="709"/>
        <w:contextualSpacing/>
        <w:rPr>
          <w:rFonts w:eastAsia="Arial"/>
          <w:sz w:val="24"/>
          <w:szCs w:val="24"/>
        </w:rPr>
      </w:pPr>
      <w:r w:rsidRPr="000263BE">
        <w:rPr>
          <w:rFonts w:eastAsia="Arial"/>
          <w:sz w:val="24"/>
          <w:szCs w:val="24"/>
        </w:rPr>
        <w:t>Pentru cei care dețin categoria de calificare I, clasa de salarizare se stabile</w:t>
      </w:r>
      <w:r w:rsidR="00701A4C">
        <w:rPr>
          <w:rFonts w:eastAsia="Arial"/>
          <w:sz w:val="24"/>
          <w:szCs w:val="24"/>
        </w:rPr>
        <w:t>ște</w:t>
      </w:r>
      <w:r w:rsidRPr="000263BE">
        <w:rPr>
          <w:rFonts w:eastAsia="Arial"/>
          <w:sz w:val="24"/>
          <w:szCs w:val="24"/>
        </w:rPr>
        <w:t xml:space="preserve"> cu o reducere de 2 clase succesive față de cea stabilită în tabel, iar pentru cei care dețin categoria de calificare II – clasa de salarizare stabilită în tabel se reduce cu 4 clase succesive față de cele stabilite în tabel.</w:t>
      </w:r>
    </w:p>
    <w:p w:rsidR="00F2550B" w:rsidRPr="000263BE" w:rsidRDefault="00F2550B" w:rsidP="00F2550B">
      <w:pPr>
        <w:tabs>
          <w:tab w:val="left" w:pos="993"/>
        </w:tabs>
        <w:ind w:firstLine="709"/>
        <w:contextualSpacing/>
        <w:rPr>
          <w:rFonts w:eastAsia="Arial"/>
          <w:sz w:val="24"/>
          <w:szCs w:val="24"/>
        </w:rPr>
      </w:pPr>
      <w:r w:rsidRPr="000263BE">
        <w:rPr>
          <w:rFonts w:eastAsia="Arial"/>
          <w:sz w:val="24"/>
          <w:szCs w:val="24"/>
        </w:rPr>
        <w:lastRenderedPageBreak/>
        <w:t xml:space="preserve">Pentru personalul fără categorie de calificare care ocupă funcțiile indicate în tabel cărora li se conferă categorii de calificare, clasa de salarizare se reduce cu 6 clase succesive față de cea indicată în tabel.   </w:t>
      </w:r>
    </w:p>
    <w:p w:rsidR="00F2550B" w:rsidRPr="000263BE" w:rsidRDefault="00F2550B" w:rsidP="00F2550B">
      <w:pPr>
        <w:tabs>
          <w:tab w:val="left" w:pos="993"/>
        </w:tabs>
        <w:ind w:firstLine="709"/>
        <w:contextualSpacing/>
        <w:rPr>
          <w:rFonts w:eastAsia="Arial"/>
          <w:sz w:val="24"/>
          <w:szCs w:val="24"/>
        </w:rPr>
      </w:pPr>
      <w:r w:rsidRPr="000263BE">
        <w:rPr>
          <w:rFonts w:eastAsia="Arial"/>
          <w:sz w:val="24"/>
          <w:szCs w:val="24"/>
        </w:rPr>
        <w:t>Clasa de salarizare în funcție de categoria de calificare se stabilește pentru activitatea în funcția pentru care a fost conferită categoria și se actualizează la reconfirmarea nivelului de pregătire profesională a persoanei. În cazul retrogradării sau al retragerii categoriei de calificare în urma atestării ordinare, clasa de salarizare se va revizui în funcție de noua categorie de calificare deținută de persoană.</w:t>
      </w:r>
    </w:p>
    <w:p w:rsidR="00F2550B" w:rsidRPr="000263BE" w:rsidRDefault="00F2550B" w:rsidP="00F2550B">
      <w:pPr>
        <w:numPr>
          <w:ilvl w:val="0"/>
          <w:numId w:val="4"/>
        </w:numPr>
        <w:tabs>
          <w:tab w:val="left" w:pos="993"/>
        </w:tabs>
        <w:ind w:left="0" w:firstLine="709"/>
        <w:contextualSpacing/>
        <w:rPr>
          <w:rFonts w:eastAsia="Arial"/>
          <w:sz w:val="24"/>
          <w:szCs w:val="24"/>
        </w:rPr>
      </w:pPr>
      <w:r w:rsidRPr="000263BE">
        <w:rPr>
          <w:rFonts w:eastAsia="Arial"/>
          <w:sz w:val="24"/>
          <w:szCs w:val="24"/>
        </w:rPr>
        <w:t xml:space="preserve">Conform </w:t>
      </w:r>
      <w:r w:rsidR="00701A4C">
        <w:rPr>
          <w:rFonts w:eastAsia="Arial"/>
          <w:sz w:val="24"/>
          <w:szCs w:val="24"/>
        </w:rPr>
        <w:t>funcției</w:t>
      </w:r>
      <w:r w:rsidRPr="000263BE">
        <w:rPr>
          <w:rFonts w:eastAsia="Arial"/>
          <w:sz w:val="24"/>
          <w:szCs w:val="24"/>
        </w:rPr>
        <w:t xml:space="preserve"> „Director (general) al instituției de nivel republican” se salarizează conducătorul Centrului Național de </w:t>
      </w:r>
      <w:proofErr w:type="spellStart"/>
      <w:r w:rsidRPr="000263BE">
        <w:rPr>
          <w:rFonts w:eastAsia="Arial"/>
          <w:sz w:val="24"/>
          <w:szCs w:val="24"/>
        </w:rPr>
        <w:t>Transfuzie</w:t>
      </w:r>
      <w:proofErr w:type="spellEnd"/>
      <w:r w:rsidRPr="000263BE">
        <w:rPr>
          <w:rFonts w:eastAsia="Arial"/>
          <w:sz w:val="24"/>
          <w:szCs w:val="24"/>
        </w:rPr>
        <w:t xml:space="preserve"> a </w:t>
      </w:r>
      <w:proofErr w:type="spellStart"/>
      <w:r w:rsidRPr="000263BE">
        <w:rPr>
          <w:rFonts w:eastAsia="Arial"/>
          <w:sz w:val="24"/>
          <w:szCs w:val="24"/>
        </w:rPr>
        <w:t>Sîngelui</w:t>
      </w:r>
      <w:proofErr w:type="spellEnd"/>
      <w:r w:rsidRPr="000263BE">
        <w:rPr>
          <w:rFonts w:eastAsia="Arial"/>
          <w:sz w:val="24"/>
          <w:szCs w:val="24"/>
        </w:rPr>
        <w:t xml:space="preserve"> </w:t>
      </w:r>
      <w:proofErr w:type="spellStart"/>
      <w:r w:rsidRPr="000263BE">
        <w:rPr>
          <w:rFonts w:eastAsia="Arial"/>
          <w:sz w:val="24"/>
          <w:szCs w:val="24"/>
        </w:rPr>
        <w:t>și</w:t>
      </w:r>
      <w:proofErr w:type="spellEnd"/>
      <w:r w:rsidRPr="000263BE">
        <w:rPr>
          <w:rFonts w:eastAsia="Arial"/>
          <w:sz w:val="24"/>
          <w:szCs w:val="24"/>
        </w:rPr>
        <w:t xml:space="preserve"> </w:t>
      </w:r>
      <w:proofErr w:type="spellStart"/>
      <w:r w:rsidRPr="000263BE">
        <w:rPr>
          <w:rFonts w:eastAsia="Arial"/>
          <w:sz w:val="24"/>
          <w:szCs w:val="24"/>
        </w:rPr>
        <w:t>directorul</w:t>
      </w:r>
      <w:proofErr w:type="spellEnd"/>
      <w:r w:rsidRPr="000263BE">
        <w:rPr>
          <w:rFonts w:eastAsia="Arial"/>
          <w:sz w:val="24"/>
          <w:szCs w:val="24"/>
        </w:rPr>
        <w:t xml:space="preserve"> </w:t>
      </w:r>
      <w:proofErr w:type="spellStart"/>
      <w:r w:rsidRPr="000263BE">
        <w:rPr>
          <w:rFonts w:eastAsia="Arial"/>
          <w:sz w:val="24"/>
          <w:szCs w:val="24"/>
        </w:rPr>
        <w:t>Consiliului</w:t>
      </w:r>
      <w:proofErr w:type="spellEnd"/>
      <w:r w:rsidRPr="000263BE">
        <w:rPr>
          <w:rFonts w:eastAsia="Arial"/>
          <w:sz w:val="24"/>
          <w:szCs w:val="24"/>
        </w:rPr>
        <w:t xml:space="preserve"> Național pentru Determinarea Dizabilității și Capacității de Muncă.</w:t>
      </w:r>
    </w:p>
    <w:p w:rsidR="00F2550B" w:rsidRPr="000263BE" w:rsidRDefault="00F2550B" w:rsidP="00F2550B">
      <w:pPr>
        <w:numPr>
          <w:ilvl w:val="0"/>
          <w:numId w:val="4"/>
        </w:numPr>
        <w:tabs>
          <w:tab w:val="left" w:pos="993"/>
        </w:tabs>
        <w:ind w:left="0" w:firstLine="709"/>
        <w:contextualSpacing/>
        <w:rPr>
          <w:rFonts w:eastAsia="Arial"/>
          <w:sz w:val="24"/>
          <w:szCs w:val="24"/>
        </w:rPr>
      </w:pPr>
      <w:r w:rsidRPr="000263BE">
        <w:rPr>
          <w:rFonts w:eastAsia="Arial"/>
          <w:sz w:val="24"/>
          <w:szCs w:val="24"/>
        </w:rPr>
        <w:t xml:space="preserve">Conform </w:t>
      </w:r>
      <w:r w:rsidR="00701A4C">
        <w:rPr>
          <w:rFonts w:eastAsia="Arial"/>
          <w:sz w:val="24"/>
          <w:szCs w:val="24"/>
        </w:rPr>
        <w:t>func</w:t>
      </w:r>
      <w:r w:rsidRPr="000263BE">
        <w:rPr>
          <w:rFonts w:eastAsia="Arial"/>
          <w:sz w:val="24"/>
          <w:szCs w:val="24"/>
        </w:rPr>
        <w:t>ției „Director/șef/manager al instituției de categoria</w:t>
      </w:r>
      <w:r w:rsidR="00701A4C">
        <w:rPr>
          <w:rFonts w:eastAsia="Arial"/>
          <w:sz w:val="24"/>
          <w:szCs w:val="24"/>
        </w:rPr>
        <w:t xml:space="preserve"> I, II, III</w:t>
      </w:r>
      <w:r w:rsidRPr="000263BE">
        <w:rPr>
          <w:rFonts w:eastAsia="Arial"/>
          <w:sz w:val="24"/>
          <w:szCs w:val="24"/>
        </w:rPr>
        <w:t xml:space="preserve">” se determină clasa de salarizare pentru conducătorul (care nu este medic) centrelor de </w:t>
      </w:r>
      <w:proofErr w:type="spellStart"/>
      <w:r w:rsidRPr="000263BE">
        <w:rPr>
          <w:rFonts w:eastAsia="Arial"/>
          <w:sz w:val="24"/>
          <w:szCs w:val="24"/>
        </w:rPr>
        <w:t>reabilitare</w:t>
      </w:r>
      <w:proofErr w:type="spellEnd"/>
      <w:r w:rsidRPr="000263BE">
        <w:rPr>
          <w:rFonts w:eastAsia="Arial"/>
          <w:sz w:val="24"/>
          <w:szCs w:val="24"/>
        </w:rPr>
        <w:t xml:space="preserve">, </w:t>
      </w:r>
      <w:r w:rsidR="000C6951">
        <w:rPr>
          <w:rFonts w:eastAsia="Arial"/>
          <w:sz w:val="24"/>
          <w:szCs w:val="24"/>
        </w:rPr>
        <w:t xml:space="preserve">al </w:t>
      </w:r>
      <w:proofErr w:type="spellStart"/>
      <w:r w:rsidRPr="000263BE">
        <w:rPr>
          <w:rFonts w:eastAsia="Arial"/>
          <w:sz w:val="24"/>
          <w:szCs w:val="24"/>
        </w:rPr>
        <w:t>internate</w:t>
      </w:r>
      <w:r w:rsidR="000C6951">
        <w:rPr>
          <w:rFonts w:eastAsia="Arial"/>
          <w:sz w:val="24"/>
          <w:szCs w:val="24"/>
        </w:rPr>
        <w:t>lor</w:t>
      </w:r>
      <w:proofErr w:type="spellEnd"/>
      <w:r w:rsidRPr="000263BE">
        <w:rPr>
          <w:rFonts w:eastAsia="Arial"/>
          <w:sz w:val="24"/>
          <w:szCs w:val="24"/>
        </w:rPr>
        <w:t xml:space="preserve"> </w:t>
      </w:r>
      <w:proofErr w:type="spellStart"/>
      <w:r w:rsidRPr="000263BE">
        <w:rPr>
          <w:rFonts w:eastAsia="Arial"/>
          <w:sz w:val="24"/>
          <w:szCs w:val="24"/>
        </w:rPr>
        <w:t>psihoneurologice</w:t>
      </w:r>
      <w:proofErr w:type="spellEnd"/>
      <w:r w:rsidRPr="000263BE">
        <w:rPr>
          <w:rFonts w:eastAsia="Arial"/>
          <w:sz w:val="24"/>
          <w:szCs w:val="24"/>
        </w:rPr>
        <w:t xml:space="preserve">, </w:t>
      </w:r>
      <w:r w:rsidR="000C6951">
        <w:rPr>
          <w:rFonts w:eastAsia="Arial"/>
          <w:sz w:val="24"/>
          <w:szCs w:val="24"/>
        </w:rPr>
        <w:t xml:space="preserve">al </w:t>
      </w:r>
      <w:proofErr w:type="spellStart"/>
      <w:r w:rsidRPr="000263BE">
        <w:rPr>
          <w:rFonts w:eastAsia="Arial"/>
          <w:sz w:val="24"/>
          <w:szCs w:val="24"/>
        </w:rPr>
        <w:t>case</w:t>
      </w:r>
      <w:r w:rsidR="000C6951">
        <w:rPr>
          <w:rFonts w:eastAsia="Arial"/>
          <w:sz w:val="24"/>
          <w:szCs w:val="24"/>
        </w:rPr>
        <w:t>lor</w:t>
      </w:r>
      <w:r w:rsidRPr="000263BE">
        <w:rPr>
          <w:rFonts w:eastAsia="Arial"/>
          <w:sz w:val="24"/>
          <w:szCs w:val="24"/>
        </w:rPr>
        <w:t>-internat</w:t>
      </w:r>
      <w:proofErr w:type="spellEnd"/>
      <w:r w:rsidRPr="000263BE">
        <w:rPr>
          <w:rFonts w:eastAsia="Arial"/>
          <w:sz w:val="24"/>
          <w:szCs w:val="24"/>
        </w:rPr>
        <w:t xml:space="preserve"> </w:t>
      </w:r>
      <w:proofErr w:type="spellStart"/>
      <w:r w:rsidRPr="000263BE">
        <w:rPr>
          <w:rFonts w:eastAsia="Arial"/>
          <w:sz w:val="24"/>
          <w:szCs w:val="24"/>
        </w:rPr>
        <w:t>pentru</w:t>
      </w:r>
      <w:proofErr w:type="spellEnd"/>
      <w:r w:rsidRPr="000263BE">
        <w:rPr>
          <w:rFonts w:eastAsia="Arial"/>
          <w:sz w:val="24"/>
          <w:szCs w:val="24"/>
        </w:rPr>
        <w:t xml:space="preserve"> copii cu deficiențe mintale, alt</w:t>
      </w:r>
      <w:r w:rsidR="000C6951">
        <w:rPr>
          <w:rFonts w:eastAsia="Arial"/>
          <w:sz w:val="24"/>
          <w:szCs w:val="24"/>
        </w:rPr>
        <w:t>or</w:t>
      </w:r>
      <w:r w:rsidRPr="000263BE">
        <w:rPr>
          <w:rFonts w:eastAsia="Arial"/>
          <w:sz w:val="24"/>
          <w:szCs w:val="24"/>
        </w:rPr>
        <w:t xml:space="preserve"> instituții sociale în funcție de categoria la care este raportată instituția.</w:t>
      </w:r>
    </w:p>
    <w:p w:rsidR="00F2550B" w:rsidRPr="000263BE" w:rsidRDefault="00F2550B" w:rsidP="00F2550B">
      <w:pPr>
        <w:numPr>
          <w:ilvl w:val="0"/>
          <w:numId w:val="4"/>
        </w:numPr>
        <w:tabs>
          <w:tab w:val="left" w:pos="993"/>
        </w:tabs>
        <w:ind w:left="0" w:firstLine="709"/>
        <w:contextualSpacing/>
        <w:rPr>
          <w:rFonts w:eastAsia="Arial"/>
          <w:sz w:val="24"/>
          <w:szCs w:val="24"/>
        </w:rPr>
      </w:pPr>
      <w:r w:rsidRPr="000263BE">
        <w:rPr>
          <w:rFonts w:eastAsia="Arial"/>
          <w:sz w:val="24"/>
          <w:szCs w:val="24"/>
        </w:rPr>
        <w:t xml:space="preserve">Pentru </w:t>
      </w:r>
      <w:r w:rsidR="000C6951">
        <w:rPr>
          <w:rFonts w:eastAsia="Arial"/>
          <w:sz w:val="24"/>
          <w:szCs w:val="24"/>
        </w:rPr>
        <w:t xml:space="preserve">medici și </w:t>
      </w:r>
      <w:r w:rsidRPr="000263BE">
        <w:rPr>
          <w:rFonts w:eastAsia="Arial"/>
          <w:sz w:val="24"/>
          <w:szCs w:val="24"/>
        </w:rPr>
        <w:t xml:space="preserve">conducătorii instituțiilor care nu ating indicii prevăzuți pentru categoria III, clasa de salarizare se stabilește cu o reducere de 2 clase succesive față de cea indicată pentru </w:t>
      </w:r>
      <w:r w:rsidR="000C6951">
        <w:rPr>
          <w:rFonts w:eastAsia="Arial"/>
          <w:sz w:val="24"/>
          <w:szCs w:val="24"/>
        </w:rPr>
        <w:t xml:space="preserve">medici și </w:t>
      </w:r>
      <w:r w:rsidRPr="000263BE">
        <w:rPr>
          <w:rFonts w:eastAsia="Arial"/>
          <w:sz w:val="24"/>
          <w:szCs w:val="24"/>
        </w:rPr>
        <w:t xml:space="preserve">conducătorii instituțiilor raportate la categoria III. </w:t>
      </w:r>
    </w:p>
    <w:p w:rsidR="00F2550B" w:rsidRPr="000263BE" w:rsidRDefault="00F2550B" w:rsidP="00F2550B">
      <w:pPr>
        <w:numPr>
          <w:ilvl w:val="0"/>
          <w:numId w:val="4"/>
        </w:numPr>
        <w:tabs>
          <w:tab w:val="left" w:pos="993"/>
        </w:tabs>
        <w:ind w:left="0" w:firstLine="709"/>
        <w:contextualSpacing/>
        <w:rPr>
          <w:rFonts w:eastAsia="Arial"/>
          <w:sz w:val="24"/>
          <w:szCs w:val="24"/>
        </w:rPr>
      </w:pPr>
      <w:r w:rsidRPr="000263BE">
        <w:rPr>
          <w:rFonts w:eastAsia="Arial"/>
          <w:sz w:val="24"/>
          <w:szCs w:val="24"/>
        </w:rPr>
        <w:t xml:space="preserve">Raportarea instituțiilor medico-sanitare și de asistență socială la una dintre categorii ale instituțiilor se efectuează conform indicilor și modului de </w:t>
      </w:r>
      <w:proofErr w:type="spellStart"/>
      <w:r w:rsidRPr="000263BE">
        <w:rPr>
          <w:rFonts w:eastAsia="Arial"/>
          <w:sz w:val="24"/>
          <w:szCs w:val="24"/>
        </w:rPr>
        <w:t>raportare</w:t>
      </w:r>
      <w:proofErr w:type="spellEnd"/>
      <w:r w:rsidRPr="000263BE">
        <w:rPr>
          <w:rFonts w:eastAsia="Arial"/>
          <w:sz w:val="24"/>
          <w:szCs w:val="24"/>
        </w:rPr>
        <w:t xml:space="preserve"> </w:t>
      </w:r>
      <w:proofErr w:type="spellStart"/>
      <w:r w:rsidRPr="000263BE">
        <w:rPr>
          <w:rFonts w:eastAsia="Arial"/>
          <w:sz w:val="24"/>
          <w:szCs w:val="24"/>
        </w:rPr>
        <w:t>aprobate</w:t>
      </w:r>
      <w:proofErr w:type="spellEnd"/>
      <w:r w:rsidRPr="000263BE">
        <w:rPr>
          <w:rFonts w:eastAsia="Arial"/>
          <w:sz w:val="24"/>
          <w:szCs w:val="24"/>
        </w:rPr>
        <w:t xml:space="preserve"> </w:t>
      </w:r>
      <w:proofErr w:type="spellStart"/>
      <w:r w:rsidRPr="000263BE">
        <w:rPr>
          <w:rFonts w:eastAsia="Arial"/>
          <w:sz w:val="24"/>
          <w:szCs w:val="24"/>
        </w:rPr>
        <w:t>prin</w:t>
      </w:r>
      <w:proofErr w:type="spellEnd"/>
      <w:r w:rsidRPr="000263BE">
        <w:rPr>
          <w:rFonts w:eastAsia="Arial"/>
          <w:sz w:val="24"/>
          <w:szCs w:val="24"/>
        </w:rPr>
        <w:t xml:space="preserve"> </w:t>
      </w:r>
      <w:proofErr w:type="spellStart"/>
      <w:r w:rsidRPr="000263BE">
        <w:rPr>
          <w:rFonts w:eastAsia="Arial"/>
          <w:sz w:val="24"/>
          <w:szCs w:val="24"/>
        </w:rPr>
        <w:t>hotărîre</w:t>
      </w:r>
      <w:proofErr w:type="spellEnd"/>
      <w:r w:rsidRPr="000263BE">
        <w:rPr>
          <w:rFonts w:eastAsia="Arial"/>
          <w:sz w:val="24"/>
          <w:szCs w:val="24"/>
        </w:rPr>
        <w:t xml:space="preserve"> de </w:t>
      </w:r>
      <w:proofErr w:type="spellStart"/>
      <w:r w:rsidRPr="000263BE">
        <w:rPr>
          <w:rFonts w:eastAsia="Arial"/>
          <w:sz w:val="24"/>
          <w:szCs w:val="24"/>
        </w:rPr>
        <w:t>Guvern</w:t>
      </w:r>
      <w:proofErr w:type="spellEnd"/>
      <w:r w:rsidRPr="000263BE">
        <w:rPr>
          <w:rFonts w:eastAsia="Arial"/>
          <w:sz w:val="24"/>
          <w:szCs w:val="24"/>
        </w:rPr>
        <w:t>.</w:t>
      </w:r>
    </w:p>
    <w:p w:rsidR="00F2550B" w:rsidRPr="000263BE" w:rsidRDefault="00F2550B" w:rsidP="00F2550B">
      <w:pPr>
        <w:numPr>
          <w:ilvl w:val="0"/>
          <w:numId w:val="4"/>
        </w:numPr>
        <w:tabs>
          <w:tab w:val="left" w:pos="993"/>
        </w:tabs>
        <w:ind w:left="0" w:firstLine="709"/>
        <w:contextualSpacing/>
        <w:rPr>
          <w:rFonts w:eastAsia="Arial"/>
          <w:sz w:val="24"/>
          <w:szCs w:val="24"/>
        </w:rPr>
      </w:pPr>
      <w:r w:rsidRPr="000263BE">
        <w:rPr>
          <w:rFonts w:eastAsia="Arial"/>
          <w:sz w:val="24"/>
          <w:szCs w:val="24"/>
        </w:rPr>
        <w:t xml:space="preserve">Clasele de salarizare pentru medicii, farmaciștii și personalul medical </w:t>
      </w:r>
      <w:r w:rsidR="00365E75">
        <w:rPr>
          <w:rFonts w:eastAsia="Arial"/>
          <w:sz w:val="24"/>
          <w:szCs w:val="24"/>
        </w:rPr>
        <w:t xml:space="preserve">cu studii profesional tehnice în </w:t>
      </w:r>
      <w:r w:rsidRPr="000263BE">
        <w:rPr>
          <w:rFonts w:eastAsia="Arial"/>
          <w:sz w:val="24"/>
          <w:szCs w:val="24"/>
        </w:rPr>
        <w:t>funcții de conducere (șef secție/serviciu/laborator/subdiviziune, medic/asistent medical principal/</w:t>
      </w:r>
      <w:r w:rsidR="00701A4C">
        <w:rPr>
          <w:rFonts w:eastAsia="Arial"/>
          <w:sz w:val="24"/>
          <w:szCs w:val="24"/>
        </w:rPr>
        <w:t xml:space="preserve"> </w:t>
      </w:r>
      <w:r w:rsidRPr="000263BE">
        <w:rPr>
          <w:rFonts w:eastAsia="Arial"/>
          <w:sz w:val="24"/>
          <w:szCs w:val="24"/>
        </w:rPr>
        <w:t>superior, asistent medical-șef) se majorează cu 2-6 clase față de clasele de salarizare indicate pentru aceste funcții în tabel, în dependență de nivelul de responsabilitate managerială.</w:t>
      </w:r>
    </w:p>
    <w:p w:rsidR="00F2550B" w:rsidRPr="000263BE" w:rsidRDefault="00F2550B" w:rsidP="00F2550B">
      <w:pPr>
        <w:numPr>
          <w:ilvl w:val="0"/>
          <w:numId w:val="4"/>
        </w:numPr>
        <w:tabs>
          <w:tab w:val="left" w:pos="993"/>
        </w:tabs>
        <w:ind w:left="0" w:firstLine="709"/>
        <w:contextualSpacing/>
        <w:rPr>
          <w:rFonts w:eastAsia="Arial"/>
          <w:sz w:val="24"/>
          <w:szCs w:val="24"/>
        </w:rPr>
      </w:pPr>
      <w:r w:rsidRPr="000263BE">
        <w:rPr>
          <w:rFonts w:eastAsia="Arial"/>
          <w:sz w:val="24"/>
          <w:szCs w:val="24"/>
        </w:rPr>
        <w:t>Clasele de salarizare pentru biologii, zoologii, entomologii, chimiștii și chimiștii farmaciști din instituțiile medico-sanitare, de sănătate publică și asistență socială se stabile</w:t>
      </w:r>
      <w:r w:rsidR="000C6951">
        <w:rPr>
          <w:rFonts w:eastAsia="Arial"/>
          <w:sz w:val="24"/>
          <w:szCs w:val="24"/>
        </w:rPr>
        <w:t>sc</w:t>
      </w:r>
      <w:r w:rsidRPr="000263BE">
        <w:rPr>
          <w:rFonts w:eastAsia="Arial"/>
          <w:sz w:val="24"/>
          <w:szCs w:val="24"/>
        </w:rPr>
        <w:t xml:space="preserve"> la nivelul clasei de salarizare a medicilor și farmaciștilor, în funcție de nivelul de studii.</w:t>
      </w:r>
    </w:p>
    <w:p w:rsidR="00F2550B" w:rsidRPr="000263BE" w:rsidRDefault="00F2550B" w:rsidP="00F2550B">
      <w:pPr>
        <w:numPr>
          <w:ilvl w:val="0"/>
          <w:numId w:val="4"/>
        </w:numPr>
        <w:tabs>
          <w:tab w:val="left" w:pos="993"/>
        </w:tabs>
        <w:ind w:left="0" w:firstLine="709"/>
        <w:contextualSpacing/>
        <w:rPr>
          <w:rFonts w:eastAsia="Arial"/>
          <w:sz w:val="24"/>
          <w:szCs w:val="24"/>
        </w:rPr>
      </w:pPr>
      <w:r w:rsidRPr="000263BE">
        <w:rPr>
          <w:rFonts w:eastAsia="Arial"/>
          <w:sz w:val="24"/>
          <w:szCs w:val="24"/>
        </w:rPr>
        <w:t>Clasa de salarizare pentru medicii rezidenți antrenați în supravegherea de stat a sănătății publice și/sau în acordarea asistenței medicale se stabilește la nivelul funcției „Farmacist” fără vechime, în funcție de activitatea și/sau sarcina curativă îndeplinită.</w:t>
      </w:r>
    </w:p>
    <w:p w:rsidR="00F2550B" w:rsidRPr="000263BE" w:rsidRDefault="00F2550B" w:rsidP="00F2550B">
      <w:pPr>
        <w:numPr>
          <w:ilvl w:val="0"/>
          <w:numId w:val="4"/>
        </w:numPr>
        <w:tabs>
          <w:tab w:val="left" w:pos="993"/>
        </w:tabs>
        <w:ind w:left="0" w:firstLine="709"/>
        <w:contextualSpacing/>
        <w:rPr>
          <w:rFonts w:eastAsia="Arial"/>
          <w:sz w:val="24"/>
          <w:szCs w:val="24"/>
        </w:rPr>
      </w:pPr>
      <w:r w:rsidRPr="000263BE">
        <w:rPr>
          <w:rFonts w:eastAsia="Arial"/>
          <w:sz w:val="24"/>
          <w:szCs w:val="24"/>
        </w:rPr>
        <w:t xml:space="preserve">Volumul maxim de lucru prin cumul pentru medici și personalul medical cu studii </w:t>
      </w:r>
      <w:r w:rsidR="00365E75">
        <w:rPr>
          <w:rFonts w:eastAsia="Arial"/>
          <w:sz w:val="24"/>
          <w:szCs w:val="24"/>
        </w:rPr>
        <w:t xml:space="preserve">profesional tehnice </w:t>
      </w:r>
      <w:r w:rsidRPr="000263BE">
        <w:rPr>
          <w:rFonts w:eastAsia="Arial"/>
          <w:sz w:val="24"/>
          <w:szCs w:val="24"/>
        </w:rPr>
        <w:t>se stabilește în limita a 0,5 funcție.</w:t>
      </w:r>
      <w:r w:rsidR="00365E75">
        <w:rPr>
          <w:rFonts w:eastAsia="Arial"/>
          <w:sz w:val="24"/>
          <w:szCs w:val="24"/>
        </w:rPr>
        <w:t xml:space="preserve"> </w:t>
      </w:r>
    </w:p>
    <w:p w:rsidR="00F2550B" w:rsidRPr="000263BE" w:rsidRDefault="00F2550B" w:rsidP="00F2550B">
      <w:pPr>
        <w:numPr>
          <w:ilvl w:val="0"/>
          <w:numId w:val="4"/>
        </w:numPr>
        <w:tabs>
          <w:tab w:val="left" w:pos="1134"/>
        </w:tabs>
        <w:ind w:left="0" w:firstLine="709"/>
        <w:contextualSpacing/>
        <w:rPr>
          <w:rFonts w:eastAsia="Arial"/>
          <w:sz w:val="24"/>
          <w:szCs w:val="24"/>
        </w:rPr>
      </w:pPr>
      <w:r w:rsidRPr="000263BE">
        <w:rPr>
          <w:rFonts w:eastAsia="Arial"/>
          <w:sz w:val="24"/>
          <w:szCs w:val="24"/>
        </w:rPr>
        <w:t xml:space="preserve">Clasa de salarizare pentru experții în determinarea gradului de dizabilitate se stabilește prin majorare cu 3 clase succesive față de clasele indicate în tabel pentru specialiștii de diverse specializări, responsabili de determinarea gradelor de dizabilitate. </w:t>
      </w:r>
    </w:p>
    <w:p w:rsidR="00F2550B" w:rsidRPr="000263BE" w:rsidRDefault="00F2550B" w:rsidP="00F2550B">
      <w:pPr>
        <w:numPr>
          <w:ilvl w:val="0"/>
          <w:numId w:val="4"/>
        </w:numPr>
        <w:tabs>
          <w:tab w:val="left" w:pos="1134"/>
        </w:tabs>
        <w:ind w:left="0" w:firstLine="709"/>
        <w:contextualSpacing/>
        <w:rPr>
          <w:rFonts w:eastAsia="Arial"/>
          <w:sz w:val="24"/>
          <w:szCs w:val="24"/>
        </w:rPr>
      </w:pPr>
      <w:r w:rsidRPr="000263BE">
        <w:rPr>
          <w:rFonts w:eastAsia="Arial"/>
          <w:sz w:val="24"/>
          <w:szCs w:val="24"/>
        </w:rPr>
        <w:t xml:space="preserve">Pentru funcțiile de „Educator”, „Pedagog social”, „Psihopedagog”, „Logoped”, „Psiholog” și „Conducător muzical” din casele de copii, centrele de reabilitare și recuperare, centrele de plasament și din alte instituții de asistență socială pentru copii, precum și pentru </w:t>
      </w:r>
      <w:r w:rsidR="00701A4C">
        <w:rPr>
          <w:rFonts w:eastAsia="Arial"/>
          <w:sz w:val="24"/>
          <w:szCs w:val="24"/>
        </w:rPr>
        <w:t>funcția „P</w:t>
      </w:r>
      <w:r w:rsidRPr="000263BE">
        <w:rPr>
          <w:rFonts w:eastAsia="Arial"/>
          <w:sz w:val="24"/>
          <w:szCs w:val="24"/>
        </w:rPr>
        <w:t>ărintele-educator</w:t>
      </w:r>
      <w:r w:rsidR="00701A4C">
        <w:rPr>
          <w:rFonts w:eastAsia="Arial"/>
          <w:sz w:val="24"/>
          <w:szCs w:val="24"/>
        </w:rPr>
        <w:t>”</w:t>
      </w:r>
      <w:r w:rsidRPr="000263BE">
        <w:rPr>
          <w:rFonts w:eastAsia="Arial"/>
          <w:sz w:val="24"/>
          <w:szCs w:val="24"/>
        </w:rPr>
        <w:t xml:space="preserve"> al casei de copii de tip familial, clasa de salarizare se stabilește la nivelul funcției de „Educator educație timpurie” conform anexei nr. 7. Clasa de salarizare pentru funcția „Părinte-educator”</w:t>
      </w:r>
      <w:r w:rsidR="00701A4C">
        <w:rPr>
          <w:rFonts w:eastAsia="Arial"/>
          <w:sz w:val="24"/>
          <w:szCs w:val="24"/>
        </w:rPr>
        <w:t>,</w:t>
      </w:r>
      <w:r w:rsidRPr="000263BE">
        <w:rPr>
          <w:rFonts w:eastAsia="Arial"/>
          <w:sz w:val="24"/>
          <w:szCs w:val="24"/>
        </w:rPr>
        <w:t xml:space="preserve"> stabilită conform acestui punct</w:t>
      </w:r>
      <w:r w:rsidR="00701A4C">
        <w:rPr>
          <w:rFonts w:eastAsia="Arial"/>
          <w:sz w:val="24"/>
          <w:szCs w:val="24"/>
        </w:rPr>
        <w:t>,</w:t>
      </w:r>
      <w:r w:rsidRPr="000263BE">
        <w:rPr>
          <w:rFonts w:eastAsia="Arial"/>
          <w:sz w:val="24"/>
          <w:szCs w:val="24"/>
        </w:rPr>
        <w:t xml:space="preserve"> se stabilește în cazul caselor de copii de tip familial cu peste 5 copii.</w:t>
      </w:r>
    </w:p>
    <w:p w:rsidR="00F2550B" w:rsidRPr="000263BE" w:rsidRDefault="00F2550B" w:rsidP="00F2550B">
      <w:pPr>
        <w:tabs>
          <w:tab w:val="left" w:pos="1134"/>
        </w:tabs>
        <w:ind w:firstLine="709"/>
        <w:contextualSpacing/>
        <w:rPr>
          <w:rFonts w:eastAsia="Arial"/>
          <w:sz w:val="24"/>
          <w:szCs w:val="24"/>
        </w:rPr>
      </w:pPr>
      <w:r w:rsidRPr="000263BE">
        <w:rPr>
          <w:rFonts w:eastAsia="Arial"/>
          <w:sz w:val="24"/>
          <w:szCs w:val="24"/>
        </w:rPr>
        <w:t xml:space="preserve">Pentru „Părinții-educatori” ai caselor de copii de tip familial cu </w:t>
      </w:r>
      <w:proofErr w:type="spellStart"/>
      <w:r w:rsidRPr="000263BE">
        <w:rPr>
          <w:rFonts w:eastAsia="Arial"/>
          <w:sz w:val="24"/>
          <w:szCs w:val="24"/>
        </w:rPr>
        <w:t>pînă</w:t>
      </w:r>
      <w:proofErr w:type="spellEnd"/>
      <w:r w:rsidRPr="000263BE">
        <w:rPr>
          <w:rFonts w:eastAsia="Arial"/>
          <w:sz w:val="24"/>
          <w:szCs w:val="24"/>
        </w:rPr>
        <w:t xml:space="preserve"> la </w:t>
      </w:r>
      <w:r w:rsidRPr="000263BE">
        <w:rPr>
          <w:rFonts w:eastAsia="Arial"/>
          <w:sz w:val="24"/>
          <w:szCs w:val="24"/>
        </w:rPr>
        <w:br/>
        <w:t xml:space="preserve">5 </w:t>
      </w:r>
      <w:proofErr w:type="spellStart"/>
      <w:r w:rsidRPr="000263BE">
        <w:rPr>
          <w:rFonts w:eastAsia="Arial"/>
          <w:sz w:val="24"/>
          <w:szCs w:val="24"/>
        </w:rPr>
        <w:t>copii</w:t>
      </w:r>
      <w:proofErr w:type="spellEnd"/>
      <w:r w:rsidRPr="000263BE">
        <w:rPr>
          <w:rFonts w:eastAsia="Arial"/>
          <w:sz w:val="24"/>
          <w:szCs w:val="24"/>
        </w:rPr>
        <w:t xml:space="preserve"> și pentru „Asistenții parentali profesioniști” cu mai puțin de 5 copii luați în plasament, clasa de salarizare se reduce cu 3 clase succesive.</w:t>
      </w:r>
    </w:p>
    <w:p w:rsidR="00F2550B" w:rsidRPr="000263BE" w:rsidRDefault="00F2550B" w:rsidP="00F2550B">
      <w:pPr>
        <w:numPr>
          <w:ilvl w:val="0"/>
          <w:numId w:val="4"/>
        </w:numPr>
        <w:tabs>
          <w:tab w:val="left" w:pos="1134"/>
        </w:tabs>
        <w:ind w:left="0" w:firstLine="709"/>
        <w:contextualSpacing/>
        <w:rPr>
          <w:rFonts w:eastAsia="Arial"/>
          <w:sz w:val="24"/>
          <w:szCs w:val="24"/>
        </w:rPr>
      </w:pPr>
      <w:r w:rsidRPr="000263BE">
        <w:rPr>
          <w:rFonts w:eastAsia="Arial"/>
          <w:sz w:val="24"/>
          <w:szCs w:val="24"/>
        </w:rPr>
        <w:t>Clasa de salarizare indicată în tabel pentru funcția „Lucrător social” se stabile</w:t>
      </w:r>
      <w:r w:rsidR="00701A4C">
        <w:rPr>
          <w:rFonts w:eastAsia="Arial"/>
          <w:sz w:val="24"/>
          <w:szCs w:val="24"/>
        </w:rPr>
        <w:t>ște</w:t>
      </w:r>
      <w:r w:rsidRPr="000263BE">
        <w:rPr>
          <w:rFonts w:eastAsia="Arial"/>
          <w:sz w:val="24"/>
          <w:szCs w:val="24"/>
        </w:rPr>
        <w:t xml:space="preserve"> lucrătorilor sociali pentru deservirea a cel puțin 8</w:t>
      </w:r>
      <w:r w:rsidR="00701A4C">
        <w:rPr>
          <w:rFonts w:eastAsia="Arial"/>
          <w:sz w:val="24"/>
          <w:szCs w:val="24"/>
        </w:rPr>
        <w:t>–10</w:t>
      </w:r>
      <w:r w:rsidRPr="000263BE">
        <w:rPr>
          <w:rFonts w:eastAsia="Arial"/>
          <w:sz w:val="24"/>
          <w:szCs w:val="24"/>
        </w:rPr>
        <w:t xml:space="preserve"> beneficiari din localitățile rurale sau cel puțin 10</w:t>
      </w:r>
      <w:r w:rsidR="00701A4C">
        <w:rPr>
          <w:rFonts w:eastAsia="Arial"/>
          <w:sz w:val="24"/>
          <w:szCs w:val="24"/>
        </w:rPr>
        <w:t>–12</w:t>
      </w:r>
      <w:r w:rsidRPr="000263BE">
        <w:rPr>
          <w:rFonts w:eastAsia="Arial"/>
          <w:sz w:val="24"/>
          <w:szCs w:val="24"/>
        </w:rPr>
        <w:t xml:space="preserve"> beneficiari din localitățile urbane. La deservirea unui număr mai mic de 8 </w:t>
      </w:r>
      <w:r w:rsidRPr="000263BE">
        <w:rPr>
          <w:rFonts w:eastAsia="Arial"/>
          <w:sz w:val="24"/>
          <w:szCs w:val="24"/>
        </w:rPr>
        <w:lastRenderedPageBreak/>
        <w:t>beneficiari în localitățile rurale și 10 beneficiari în localitățile urbane, clasa de salarizare se diminuează cu 2–4 clase, în funcție de numărul de beneficiari real deserviți.</w:t>
      </w:r>
    </w:p>
    <w:p w:rsidR="00F2550B" w:rsidRPr="000263BE" w:rsidRDefault="00F2550B" w:rsidP="00F2550B">
      <w:pPr>
        <w:numPr>
          <w:ilvl w:val="0"/>
          <w:numId w:val="4"/>
        </w:numPr>
        <w:tabs>
          <w:tab w:val="left" w:pos="1134"/>
        </w:tabs>
        <w:ind w:left="0" w:firstLine="709"/>
        <w:contextualSpacing/>
        <w:rPr>
          <w:rFonts w:eastAsia="Arial"/>
          <w:sz w:val="24"/>
          <w:szCs w:val="24"/>
        </w:rPr>
      </w:pPr>
      <w:r w:rsidRPr="000263BE">
        <w:rPr>
          <w:rFonts w:eastAsia="Arial"/>
          <w:sz w:val="24"/>
          <w:szCs w:val="24"/>
        </w:rPr>
        <w:t>Clasa de salarizare pentru asistenții sociali supervizori se stabilește prin majorarea cu 2 clase succesive față de cea indicată în tabel pentru funcția similară.</w:t>
      </w:r>
    </w:p>
    <w:p w:rsidR="00F2550B" w:rsidRPr="000263BE" w:rsidRDefault="00F2550B" w:rsidP="00F2550B">
      <w:pPr>
        <w:numPr>
          <w:ilvl w:val="0"/>
          <w:numId w:val="4"/>
        </w:numPr>
        <w:tabs>
          <w:tab w:val="left" w:pos="1134"/>
        </w:tabs>
        <w:ind w:left="0" w:firstLine="709"/>
        <w:contextualSpacing/>
        <w:rPr>
          <w:rFonts w:eastAsia="Arial"/>
          <w:sz w:val="24"/>
          <w:szCs w:val="24"/>
        </w:rPr>
      </w:pPr>
      <w:r w:rsidRPr="000263BE">
        <w:rPr>
          <w:rFonts w:eastAsia="Arial"/>
          <w:sz w:val="24"/>
          <w:szCs w:val="24"/>
        </w:rPr>
        <w:t>În funcție de specificul de activitate al unității bugetare, clasa de salarizare corespunzătoare funcțiilor indicate în tabelul din prezenta anexă se majorează după cum urmează:</w:t>
      </w:r>
    </w:p>
    <w:p w:rsidR="00F2550B" w:rsidRPr="000263BE" w:rsidRDefault="00F2550B" w:rsidP="00F2550B">
      <w:pPr>
        <w:numPr>
          <w:ilvl w:val="2"/>
          <w:numId w:val="1"/>
        </w:numPr>
        <w:tabs>
          <w:tab w:val="left" w:pos="709"/>
          <w:tab w:val="left" w:pos="993"/>
        </w:tabs>
        <w:ind w:left="0" w:firstLine="709"/>
        <w:contextualSpacing/>
        <w:rPr>
          <w:rFonts w:eastAsia="Arial"/>
          <w:sz w:val="24"/>
          <w:szCs w:val="24"/>
        </w:rPr>
      </w:pPr>
      <w:r w:rsidRPr="000263BE">
        <w:rPr>
          <w:rFonts w:eastAsia="Arial"/>
          <w:sz w:val="24"/>
          <w:szCs w:val="24"/>
        </w:rPr>
        <w:t xml:space="preserve">cu 5 clase succesive față de cele prevăzute în anexă pentru funcții similare – pentru personalul din subdiviziuni și/sau laboratoare bacteriologice ce combat maladii contagioase și infecții extrem de periculoase </w:t>
      </w:r>
      <w:r w:rsidR="000C6951">
        <w:rPr>
          <w:rFonts w:eastAsia="Arial"/>
          <w:sz w:val="24"/>
          <w:szCs w:val="24"/>
        </w:rPr>
        <w:t xml:space="preserve">și din cele </w:t>
      </w:r>
      <w:r w:rsidRPr="000263BE">
        <w:rPr>
          <w:rFonts w:eastAsia="Arial"/>
          <w:sz w:val="24"/>
          <w:szCs w:val="24"/>
        </w:rPr>
        <w:t xml:space="preserve">radiologice, precum și </w:t>
      </w:r>
      <w:r w:rsidR="000C6951">
        <w:rPr>
          <w:rFonts w:eastAsia="Arial"/>
          <w:sz w:val="24"/>
          <w:szCs w:val="24"/>
        </w:rPr>
        <w:t xml:space="preserve">pentru </w:t>
      </w:r>
      <w:r w:rsidRPr="000263BE">
        <w:rPr>
          <w:rFonts w:eastAsia="Arial"/>
          <w:sz w:val="24"/>
          <w:szCs w:val="24"/>
        </w:rPr>
        <w:t>medici</w:t>
      </w:r>
      <w:r w:rsidR="000C6951">
        <w:rPr>
          <w:rFonts w:eastAsia="Arial"/>
          <w:sz w:val="24"/>
          <w:szCs w:val="24"/>
        </w:rPr>
        <w:t>i</w:t>
      </w:r>
      <w:r w:rsidRPr="000263BE">
        <w:rPr>
          <w:rFonts w:eastAsia="Arial"/>
          <w:sz w:val="24"/>
          <w:szCs w:val="24"/>
        </w:rPr>
        <w:t>, asistenți</w:t>
      </w:r>
      <w:r w:rsidR="000C6951">
        <w:rPr>
          <w:rFonts w:eastAsia="Arial"/>
          <w:sz w:val="24"/>
          <w:szCs w:val="24"/>
        </w:rPr>
        <w:t>i</w:t>
      </w:r>
      <w:r w:rsidRPr="000263BE">
        <w:rPr>
          <w:rFonts w:eastAsia="Arial"/>
          <w:sz w:val="24"/>
          <w:szCs w:val="24"/>
        </w:rPr>
        <w:t xml:space="preserve"> medicali și personalul medical inferior antrenați nemijlocit în profilaxia și combaterea maladiilor HIV/SIDA;</w:t>
      </w:r>
    </w:p>
    <w:p w:rsidR="00F2550B" w:rsidRPr="000263BE" w:rsidRDefault="00F2550B" w:rsidP="00F2550B">
      <w:pPr>
        <w:numPr>
          <w:ilvl w:val="2"/>
          <w:numId w:val="1"/>
        </w:numPr>
        <w:tabs>
          <w:tab w:val="left" w:pos="709"/>
          <w:tab w:val="left" w:pos="993"/>
        </w:tabs>
        <w:ind w:left="0" w:firstLine="709"/>
        <w:contextualSpacing/>
        <w:rPr>
          <w:rFonts w:eastAsia="Arial"/>
          <w:sz w:val="24"/>
          <w:szCs w:val="24"/>
        </w:rPr>
      </w:pPr>
      <w:r w:rsidRPr="000263BE">
        <w:rPr>
          <w:rFonts w:eastAsia="Arial"/>
          <w:sz w:val="24"/>
          <w:szCs w:val="24"/>
        </w:rPr>
        <w:t xml:space="preserve">cu 3 clase succesive față de cele prevăzute în anexă pentru funcții similare – pentru personalul medical din Consiliul Național pentru Determinarea Dizabilității și Capacității de Muncă, </w:t>
      </w:r>
      <w:r w:rsidR="000C6951">
        <w:rPr>
          <w:rFonts w:eastAsia="Arial"/>
          <w:sz w:val="24"/>
          <w:szCs w:val="24"/>
        </w:rPr>
        <w:t xml:space="preserve">precum și pentru </w:t>
      </w:r>
      <w:r w:rsidRPr="000263BE">
        <w:rPr>
          <w:rFonts w:eastAsia="Arial"/>
          <w:sz w:val="24"/>
          <w:szCs w:val="24"/>
        </w:rPr>
        <w:t>medici</w:t>
      </w:r>
      <w:r w:rsidR="000C6951">
        <w:rPr>
          <w:rFonts w:eastAsia="Arial"/>
          <w:sz w:val="24"/>
          <w:szCs w:val="24"/>
        </w:rPr>
        <w:t>i</w:t>
      </w:r>
      <w:r w:rsidRPr="000263BE">
        <w:rPr>
          <w:rFonts w:eastAsia="Arial"/>
          <w:sz w:val="24"/>
          <w:szCs w:val="24"/>
        </w:rPr>
        <w:t xml:space="preserve"> și personalul medical mediu al Centrului Național de </w:t>
      </w:r>
      <w:proofErr w:type="spellStart"/>
      <w:r w:rsidRPr="000263BE">
        <w:rPr>
          <w:rFonts w:eastAsia="Arial"/>
          <w:sz w:val="24"/>
          <w:szCs w:val="24"/>
        </w:rPr>
        <w:t>Transfuzie</w:t>
      </w:r>
      <w:proofErr w:type="spellEnd"/>
      <w:r w:rsidRPr="000263BE">
        <w:rPr>
          <w:rFonts w:eastAsia="Arial"/>
          <w:sz w:val="24"/>
          <w:szCs w:val="24"/>
        </w:rPr>
        <w:t xml:space="preserve"> a </w:t>
      </w:r>
      <w:proofErr w:type="spellStart"/>
      <w:r w:rsidRPr="000263BE">
        <w:rPr>
          <w:rFonts w:eastAsia="Arial"/>
          <w:sz w:val="24"/>
          <w:szCs w:val="24"/>
        </w:rPr>
        <w:t>Sîngelui</w:t>
      </w:r>
      <w:proofErr w:type="spellEnd"/>
      <w:r w:rsidRPr="000263BE">
        <w:rPr>
          <w:rFonts w:eastAsia="Arial"/>
          <w:sz w:val="24"/>
          <w:szCs w:val="24"/>
        </w:rPr>
        <w:t>;</w:t>
      </w:r>
    </w:p>
    <w:p w:rsidR="00F2550B" w:rsidRPr="000263BE" w:rsidRDefault="00F2550B" w:rsidP="00F2550B">
      <w:pPr>
        <w:numPr>
          <w:ilvl w:val="2"/>
          <w:numId w:val="1"/>
        </w:numPr>
        <w:tabs>
          <w:tab w:val="left" w:pos="709"/>
          <w:tab w:val="left" w:pos="993"/>
        </w:tabs>
        <w:ind w:left="0" w:firstLine="709"/>
        <w:contextualSpacing/>
        <w:rPr>
          <w:rFonts w:eastAsia="Arial"/>
          <w:sz w:val="24"/>
          <w:szCs w:val="24"/>
        </w:rPr>
      </w:pPr>
      <w:r w:rsidRPr="000263BE">
        <w:rPr>
          <w:rFonts w:eastAsia="Arial"/>
          <w:sz w:val="24"/>
          <w:szCs w:val="24"/>
        </w:rPr>
        <w:t xml:space="preserve">cu 2 clase succesive față de cele prevăzute în anexă pentru funcțiile similare pentru personalul medical care deservește </w:t>
      </w:r>
      <w:proofErr w:type="spellStart"/>
      <w:r w:rsidRPr="000263BE">
        <w:rPr>
          <w:rFonts w:eastAsia="Arial"/>
          <w:sz w:val="24"/>
          <w:szCs w:val="24"/>
        </w:rPr>
        <w:t>pacienți</w:t>
      </w:r>
      <w:proofErr w:type="spellEnd"/>
      <w:r w:rsidRPr="000263BE">
        <w:rPr>
          <w:rFonts w:eastAsia="Arial"/>
          <w:sz w:val="24"/>
          <w:szCs w:val="24"/>
        </w:rPr>
        <w:t xml:space="preserve"> cu </w:t>
      </w:r>
      <w:proofErr w:type="spellStart"/>
      <w:r w:rsidRPr="000263BE">
        <w:rPr>
          <w:rFonts w:eastAsia="Arial"/>
          <w:sz w:val="24"/>
          <w:szCs w:val="24"/>
        </w:rPr>
        <w:t>afecțiuni</w:t>
      </w:r>
      <w:proofErr w:type="spellEnd"/>
      <w:r w:rsidRPr="000263BE">
        <w:rPr>
          <w:rFonts w:eastAsia="Arial"/>
          <w:sz w:val="24"/>
          <w:szCs w:val="24"/>
        </w:rPr>
        <w:t xml:space="preserve"> </w:t>
      </w:r>
      <w:proofErr w:type="spellStart"/>
      <w:r w:rsidRPr="000263BE">
        <w:rPr>
          <w:rFonts w:eastAsia="Arial"/>
          <w:sz w:val="24"/>
          <w:szCs w:val="24"/>
        </w:rPr>
        <w:t>neuromotorii</w:t>
      </w:r>
      <w:proofErr w:type="spellEnd"/>
      <w:r w:rsidRPr="000263BE">
        <w:rPr>
          <w:rFonts w:eastAsia="Arial"/>
          <w:sz w:val="24"/>
          <w:szCs w:val="24"/>
        </w:rPr>
        <w:t xml:space="preserve"> </w:t>
      </w:r>
      <w:proofErr w:type="spellStart"/>
      <w:r w:rsidRPr="000263BE">
        <w:rPr>
          <w:rFonts w:eastAsia="Arial"/>
          <w:sz w:val="24"/>
          <w:szCs w:val="24"/>
        </w:rPr>
        <w:t>și</w:t>
      </w:r>
      <w:proofErr w:type="spellEnd"/>
      <w:r w:rsidRPr="000263BE">
        <w:rPr>
          <w:rFonts w:eastAsia="Arial"/>
          <w:sz w:val="24"/>
          <w:szCs w:val="24"/>
        </w:rPr>
        <w:t xml:space="preserve"> </w:t>
      </w:r>
      <w:proofErr w:type="spellStart"/>
      <w:r w:rsidRPr="000263BE">
        <w:rPr>
          <w:rFonts w:eastAsia="Arial"/>
          <w:sz w:val="24"/>
          <w:szCs w:val="24"/>
        </w:rPr>
        <w:t>afecțiuni</w:t>
      </w:r>
      <w:proofErr w:type="spellEnd"/>
      <w:r w:rsidRPr="000263BE">
        <w:rPr>
          <w:rFonts w:eastAsia="Arial"/>
          <w:sz w:val="24"/>
          <w:szCs w:val="24"/>
        </w:rPr>
        <w:t xml:space="preserve"> ale aparatului locomotor.</w:t>
      </w:r>
    </w:p>
    <w:p w:rsidR="00F2550B" w:rsidRPr="00A67F46" w:rsidRDefault="00F2550B" w:rsidP="00F2550B">
      <w:pPr>
        <w:tabs>
          <w:tab w:val="left" w:pos="709"/>
          <w:tab w:val="left" w:pos="993"/>
        </w:tabs>
        <w:ind w:firstLine="709"/>
        <w:contextualSpacing/>
        <w:rPr>
          <w:rFonts w:eastAsia="Arial"/>
          <w:sz w:val="28"/>
          <w:szCs w:val="28"/>
        </w:rPr>
      </w:pPr>
    </w:p>
    <w:p w:rsidR="00F2550B" w:rsidRPr="00A67F46" w:rsidRDefault="00F2550B" w:rsidP="00F2550B">
      <w:pPr>
        <w:tabs>
          <w:tab w:val="left" w:pos="709"/>
          <w:tab w:val="left" w:pos="993"/>
        </w:tabs>
        <w:ind w:firstLine="709"/>
        <w:contextualSpacing/>
        <w:rPr>
          <w:rFonts w:eastAsia="Arial"/>
          <w:sz w:val="28"/>
          <w:szCs w:val="28"/>
        </w:rPr>
      </w:pPr>
    </w:p>
    <w:p w:rsidR="00F2550B" w:rsidRPr="00F2550B" w:rsidRDefault="00F2550B"/>
    <w:sectPr w:rsidR="00F2550B" w:rsidRPr="00F2550B" w:rsidSect="000B62C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0C4" w:rsidRDefault="007710C4" w:rsidP="00C038AA">
      <w:r>
        <w:separator/>
      </w:r>
    </w:p>
  </w:endnote>
  <w:endnote w:type="continuationSeparator" w:id="0">
    <w:p w:rsidR="007710C4" w:rsidRDefault="007710C4" w:rsidP="00C0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0C4" w:rsidRDefault="007710C4" w:rsidP="00C038AA">
      <w:r>
        <w:separator/>
      </w:r>
    </w:p>
  </w:footnote>
  <w:footnote w:type="continuationSeparator" w:id="0">
    <w:p w:rsidR="007710C4" w:rsidRDefault="007710C4" w:rsidP="00C03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242683"/>
      <w:docPartObj>
        <w:docPartGallery w:val="Page Numbers (Top of Page)"/>
        <w:docPartUnique/>
      </w:docPartObj>
    </w:sdtPr>
    <w:sdtEndPr>
      <w:rPr>
        <w:color w:val="FFFFFF" w:themeColor="background1"/>
        <w:sz w:val="28"/>
        <w:szCs w:val="28"/>
      </w:rPr>
    </w:sdtEndPr>
    <w:sdtContent>
      <w:p w:rsidR="00C038AA" w:rsidRPr="00F93B8F" w:rsidRDefault="00C038AA">
        <w:pPr>
          <w:pStyle w:val="a4"/>
          <w:jc w:val="center"/>
          <w:rPr>
            <w:color w:val="FFFFFF" w:themeColor="background1"/>
            <w:sz w:val="28"/>
            <w:szCs w:val="28"/>
          </w:rPr>
        </w:pPr>
        <w:r w:rsidRPr="00F93B8F">
          <w:rPr>
            <w:color w:val="FFFFFF" w:themeColor="background1"/>
            <w:sz w:val="28"/>
            <w:szCs w:val="28"/>
          </w:rPr>
          <w:fldChar w:fldCharType="begin"/>
        </w:r>
        <w:r w:rsidRPr="00F93B8F">
          <w:rPr>
            <w:color w:val="FFFFFF" w:themeColor="background1"/>
            <w:sz w:val="28"/>
            <w:szCs w:val="28"/>
          </w:rPr>
          <w:instrText>PAGE   \* MERGEFORMAT</w:instrText>
        </w:r>
        <w:r w:rsidRPr="00F93B8F">
          <w:rPr>
            <w:color w:val="FFFFFF" w:themeColor="background1"/>
            <w:sz w:val="28"/>
            <w:szCs w:val="28"/>
          </w:rPr>
          <w:fldChar w:fldCharType="separate"/>
        </w:r>
        <w:r w:rsidR="00F93B8F" w:rsidRPr="00F93B8F">
          <w:rPr>
            <w:noProof/>
            <w:color w:val="FFFFFF" w:themeColor="background1"/>
            <w:sz w:val="28"/>
            <w:szCs w:val="28"/>
            <w:lang w:val="ro-RO"/>
          </w:rPr>
          <w:t>3</w:t>
        </w:r>
        <w:r w:rsidRPr="00F93B8F">
          <w:rPr>
            <w:color w:val="FFFFFF" w:themeColor="background1"/>
            <w:sz w:val="28"/>
            <w:szCs w:val="28"/>
          </w:rPr>
          <w:fldChar w:fldCharType="end"/>
        </w:r>
      </w:p>
      <w:p w:rsidR="00C038AA" w:rsidRPr="00F93B8F" w:rsidRDefault="00C038AA" w:rsidP="00C038AA">
        <w:pPr>
          <w:pStyle w:val="a4"/>
          <w:jc w:val="right"/>
          <w:rPr>
            <w:color w:val="FFFFFF" w:themeColor="background1"/>
            <w:sz w:val="28"/>
            <w:szCs w:val="28"/>
          </w:rPr>
        </w:pPr>
        <w:proofErr w:type="spellStart"/>
        <w:r w:rsidRPr="00F93B8F">
          <w:rPr>
            <w:color w:val="FFFFFF" w:themeColor="background1"/>
            <w:sz w:val="28"/>
            <w:szCs w:val="28"/>
          </w:rPr>
          <w:t>Anexa</w:t>
        </w:r>
        <w:proofErr w:type="spellEnd"/>
        <w:r w:rsidRPr="00F93B8F">
          <w:rPr>
            <w:color w:val="FFFFFF" w:themeColor="background1"/>
            <w:sz w:val="28"/>
            <w:szCs w:val="28"/>
          </w:rPr>
          <w:t xml:space="preserve"> </w:t>
        </w:r>
        <w:proofErr w:type="spellStart"/>
        <w:r w:rsidRPr="00F93B8F">
          <w:rPr>
            <w:color w:val="FFFFFF" w:themeColor="background1"/>
            <w:sz w:val="28"/>
            <w:szCs w:val="28"/>
          </w:rPr>
          <w:t>nr</w:t>
        </w:r>
        <w:proofErr w:type="spellEnd"/>
        <w:r w:rsidRPr="00F93B8F">
          <w:rPr>
            <w:color w:val="FFFFFF" w:themeColor="background1"/>
            <w:sz w:val="28"/>
            <w:szCs w:val="28"/>
          </w:rPr>
          <w:t>. 9 (</w:t>
        </w:r>
        <w:proofErr w:type="spellStart"/>
        <w:r w:rsidR="00365E75" w:rsidRPr="00F93B8F">
          <w:rPr>
            <w:color w:val="FFFFFF" w:themeColor="background1"/>
            <w:sz w:val="28"/>
            <w:szCs w:val="28"/>
          </w:rPr>
          <w:t>continuare</w:t>
        </w:r>
        <w:proofErr w:type="spellEnd"/>
        <w:r w:rsidRPr="00F93B8F">
          <w:rPr>
            <w:color w:val="FFFFFF" w:themeColor="background1"/>
            <w:sz w:val="28"/>
            <w:szCs w:val="28"/>
          </w:rPr>
          <w:t>)</w:t>
        </w:r>
      </w:p>
    </w:sdtContent>
  </w:sdt>
  <w:p w:rsidR="00C038AA" w:rsidRDefault="00C038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61CE4"/>
    <w:multiLevelType w:val="hybridMultilevel"/>
    <w:tmpl w:val="768EA054"/>
    <w:lvl w:ilvl="0" w:tplc="1D9C290E">
      <w:start w:val="1"/>
      <w:numFmt w:val="decimal"/>
      <w:lvlText w:val="(%1)"/>
      <w:lvlJc w:val="left"/>
      <w:pPr>
        <w:ind w:left="360" w:hanging="360"/>
      </w:pPr>
      <w:rPr>
        <w:rFonts w:ascii="Times New Roman" w:hAnsi="Times New Roman" w:cs="Times New Roman" w:hint="default"/>
        <w:sz w:val="28"/>
        <w:szCs w:val="24"/>
      </w:rPr>
    </w:lvl>
    <w:lvl w:ilvl="1" w:tplc="0409000F">
      <w:start w:val="1"/>
      <w:numFmt w:val="decimal"/>
      <w:lvlText w:val="%2."/>
      <w:lvlJc w:val="left"/>
      <w:pPr>
        <w:ind w:left="1080" w:hanging="360"/>
      </w:pPr>
      <w:rPr>
        <w:rFonts w:hint="default"/>
      </w:rPr>
    </w:lvl>
    <w:lvl w:ilvl="2" w:tplc="A39E8AD2">
      <w:start w:val="1"/>
      <w:numFmt w:val="bullet"/>
      <w:lvlText w:val=""/>
      <w:lvlJc w:val="left"/>
      <w:pPr>
        <w:ind w:left="1980" w:hanging="360"/>
      </w:pPr>
      <w:rPr>
        <w:rFonts w:ascii="Symbol" w:hAnsi="Symbol" w:hint="default"/>
      </w:rPr>
    </w:lvl>
    <w:lvl w:ilvl="3" w:tplc="647C55FE">
      <w:start w:val="1"/>
      <w:numFmt w:val="decimal"/>
      <w:lvlText w:val="%4)"/>
      <w:lvlJc w:val="left"/>
      <w:pPr>
        <w:ind w:left="2520" w:hanging="360"/>
      </w:pPr>
      <w:rPr>
        <w:rFonts w:ascii="Times New Roman" w:eastAsiaTheme="minorEastAsia" w:hAnsi="Times New Roman" w:cs="Times New Roman" w:hint="default"/>
      </w:rPr>
    </w:lvl>
    <w:lvl w:ilvl="4" w:tplc="4C6C5B22">
      <w:start w:val="1"/>
      <w:numFmt w:val="decimal"/>
      <w:lvlText w:val="(%5)"/>
      <w:lvlJc w:val="left"/>
      <w:pPr>
        <w:ind w:left="3240" w:hanging="360"/>
      </w:pPr>
      <w:rPr>
        <w:rFonts w:ascii="Times New Roman" w:eastAsiaTheme="minorHAnsi" w:hAnsi="Times New Roman" w:cs="Times New Roman"/>
      </w:rPr>
    </w:lvl>
    <w:lvl w:ilvl="5" w:tplc="A39E8AD2">
      <w:start w:val="1"/>
      <w:numFmt w:val="bullet"/>
      <w:lvlText w:val=""/>
      <w:lvlJc w:val="left"/>
      <w:pPr>
        <w:ind w:left="4140" w:hanging="360"/>
      </w:pPr>
      <w:rPr>
        <w:rFonts w:ascii="Symbol" w:hAnsi="Symbol"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79031FA"/>
    <w:multiLevelType w:val="multilevel"/>
    <w:tmpl w:val="E276660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E4422D3"/>
    <w:multiLevelType w:val="hybridMultilevel"/>
    <w:tmpl w:val="DF64A9C6"/>
    <w:lvl w:ilvl="0" w:tplc="CBE0F5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60986FFE"/>
    <w:multiLevelType w:val="hybridMultilevel"/>
    <w:tmpl w:val="373C4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0B"/>
    <w:rsid w:val="000263BE"/>
    <w:rsid w:val="000B62C1"/>
    <w:rsid w:val="000C6951"/>
    <w:rsid w:val="00365E75"/>
    <w:rsid w:val="004744DB"/>
    <w:rsid w:val="00641755"/>
    <w:rsid w:val="00701A4C"/>
    <w:rsid w:val="007710C4"/>
    <w:rsid w:val="00C038AA"/>
    <w:rsid w:val="00F2550B"/>
    <w:rsid w:val="00F93B8F"/>
    <w:rsid w:val="00FE5B0B"/>
    <w:rsid w:val="00FF71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50B"/>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lTabel3">
    <w:name w:val="Grilă Tabel3"/>
    <w:basedOn w:val="a1"/>
    <w:next w:val="a3"/>
    <w:uiPriority w:val="39"/>
    <w:rsid w:val="00F2550B"/>
    <w:pPr>
      <w:spacing w:after="0" w:line="240" w:lineRule="auto"/>
    </w:pPr>
    <w:rPr>
      <w:rFonts w:ascii="Times New Roman" w:eastAsia="Arial" w:hAnsi="Times New Roman"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2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38AA"/>
    <w:pPr>
      <w:tabs>
        <w:tab w:val="center" w:pos="4677"/>
        <w:tab w:val="right" w:pos="9355"/>
      </w:tabs>
    </w:pPr>
  </w:style>
  <w:style w:type="character" w:customStyle="1" w:styleId="a5">
    <w:name w:val="Верхний колонтитул Знак"/>
    <w:basedOn w:val="a0"/>
    <w:link w:val="a4"/>
    <w:uiPriority w:val="99"/>
    <w:rsid w:val="00C038AA"/>
    <w:rPr>
      <w:rFonts w:ascii="Times New Roman" w:eastAsia="Times New Roman" w:hAnsi="Times New Roman" w:cs="Times New Roman"/>
      <w:sz w:val="20"/>
      <w:szCs w:val="20"/>
      <w:lang w:val="en-US"/>
    </w:rPr>
  </w:style>
  <w:style w:type="paragraph" w:styleId="a6">
    <w:name w:val="footer"/>
    <w:basedOn w:val="a"/>
    <w:link w:val="a7"/>
    <w:uiPriority w:val="99"/>
    <w:unhideWhenUsed/>
    <w:rsid w:val="00C038AA"/>
    <w:pPr>
      <w:tabs>
        <w:tab w:val="center" w:pos="4677"/>
        <w:tab w:val="right" w:pos="9355"/>
      </w:tabs>
    </w:pPr>
  </w:style>
  <w:style w:type="character" w:customStyle="1" w:styleId="a7">
    <w:name w:val="Нижний колонтитул Знак"/>
    <w:basedOn w:val="a0"/>
    <w:link w:val="a6"/>
    <w:uiPriority w:val="99"/>
    <w:rsid w:val="00C038AA"/>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50B"/>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lTabel3">
    <w:name w:val="Grilă Tabel3"/>
    <w:basedOn w:val="a1"/>
    <w:next w:val="a3"/>
    <w:uiPriority w:val="39"/>
    <w:rsid w:val="00F2550B"/>
    <w:pPr>
      <w:spacing w:after="0" w:line="240" w:lineRule="auto"/>
    </w:pPr>
    <w:rPr>
      <w:rFonts w:ascii="Times New Roman" w:eastAsia="Arial" w:hAnsi="Times New Roman"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2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38AA"/>
    <w:pPr>
      <w:tabs>
        <w:tab w:val="center" w:pos="4677"/>
        <w:tab w:val="right" w:pos="9355"/>
      </w:tabs>
    </w:pPr>
  </w:style>
  <w:style w:type="character" w:customStyle="1" w:styleId="a5">
    <w:name w:val="Верхний колонтитул Знак"/>
    <w:basedOn w:val="a0"/>
    <w:link w:val="a4"/>
    <w:uiPriority w:val="99"/>
    <w:rsid w:val="00C038AA"/>
    <w:rPr>
      <w:rFonts w:ascii="Times New Roman" w:eastAsia="Times New Roman" w:hAnsi="Times New Roman" w:cs="Times New Roman"/>
      <w:sz w:val="20"/>
      <w:szCs w:val="20"/>
      <w:lang w:val="en-US"/>
    </w:rPr>
  </w:style>
  <w:style w:type="paragraph" w:styleId="a6">
    <w:name w:val="footer"/>
    <w:basedOn w:val="a"/>
    <w:link w:val="a7"/>
    <w:uiPriority w:val="99"/>
    <w:unhideWhenUsed/>
    <w:rsid w:val="00C038AA"/>
    <w:pPr>
      <w:tabs>
        <w:tab w:val="center" w:pos="4677"/>
        <w:tab w:val="right" w:pos="9355"/>
      </w:tabs>
    </w:pPr>
  </w:style>
  <w:style w:type="character" w:customStyle="1" w:styleId="a7">
    <w:name w:val="Нижний колонтитул Знак"/>
    <w:basedOn w:val="a0"/>
    <w:link w:val="a6"/>
    <w:uiPriority w:val="99"/>
    <w:rsid w:val="00C038AA"/>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1356</Words>
  <Characters>7869</Characters>
  <Application>Microsoft Office Word</Application>
  <DocSecurity>0</DocSecurity>
  <Lines>65</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Marin</dc:creator>
  <cp:keywords/>
  <dc:description/>
  <cp:lastModifiedBy>liuda</cp:lastModifiedBy>
  <cp:revision>10</cp:revision>
  <cp:lastPrinted>2018-11-28T13:40:00Z</cp:lastPrinted>
  <dcterms:created xsi:type="dcterms:W3CDTF">2018-11-25T14:36:00Z</dcterms:created>
  <dcterms:modified xsi:type="dcterms:W3CDTF">2018-11-28T13:45:00Z</dcterms:modified>
</cp:coreProperties>
</file>