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0C73" w14:textId="6F163562" w:rsidR="007B3902" w:rsidRDefault="007B3902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  <w:shd w:val="clear" w:color="auto" w:fill="FFFFFF"/>
        </w:rPr>
      </w:pPr>
      <w:r>
        <w:rPr>
          <w:b/>
          <w:bCs/>
          <w:color w:val="2C2D2E"/>
          <w:shd w:val="clear" w:color="auto" w:fill="FFFFFF"/>
        </w:rPr>
        <w:t>Instituția Publică Gimnaziul Roșcani</w:t>
      </w:r>
    </w:p>
    <w:p w14:paraId="7B2664B2" w14:textId="77777777" w:rsidR="007B3902" w:rsidRDefault="007B3902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  <w:shd w:val="clear" w:color="auto" w:fill="FFFFFF"/>
        </w:rPr>
      </w:pPr>
    </w:p>
    <w:p w14:paraId="2EDC5D58" w14:textId="633B75E3" w:rsidR="00D15505" w:rsidRPr="007B3902" w:rsidRDefault="007B3902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  <w:lang w:val="ro-MD"/>
        </w:rPr>
      </w:pPr>
      <w:r>
        <w:rPr>
          <w:b/>
          <w:bCs/>
          <w:color w:val="2C2D2E"/>
          <w:shd w:val="clear" w:color="auto" w:fill="FFFFFF"/>
        </w:rPr>
        <w:t>Regulamen</w:t>
      </w:r>
      <w:r w:rsidRPr="007B3902">
        <w:rPr>
          <w:b/>
          <w:bCs/>
          <w:color w:val="2C2D2E"/>
          <w:shd w:val="clear" w:color="auto" w:fill="FFFFFF"/>
        </w:rPr>
        <w:t>tul</w:t>
      </w:r>
    </w:p>
    <w:p w14:paraId="71DF5E68" w14:textId="6C8B3E71" w:rsidR="00D15505" w:rsidRDefault="00F55064" w:rsidP="007B3902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  <w:shd w:val="clear" w:color="auto" w:fill="FFFFFF"/>
        </w:rPr>
      </w:pPr>
      <w:r>
        <w:rPr>
          <w:b/>
          <w:bCs/>
          <w:color w:val="2C2D2E"/>
          <w:shd w:val="clear" w:color="auto" w:fill="FFFFFF"/>
        </w:rPr>
        <w:t xml:space="preserve">privind utilizarea telefoanelor mobile şi/sau a altor echipamente de comunicații electronice în </w:t>
      </w:r>
    </w:p>
    <w:p w14:paraId="6DCA3289" w14:textId="77777777" w:rsidR="00D15505" w:rsidRDefault="00F55064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Dispoziții generale</w:t>
      </w:r>
    </w:p>
    <w:p w14:paraId="1E83F057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Regulamentul-cadru privind </w:t>
      </w:r>
      <w:r>
        <w:rPr>
          <w:color w:val="2C2D2E"/>
          <w:shd w:val="clear" w:color="auto" w:fill="FFFFFF"/>
        </w:rPr>
        <w:t xml:space="preserve">utilizarea telefoanelor mobile şi/sau a altor echipamente de comunicaţii electronice în instituțiile de învățământ primar, secundar (ciclul 1 şi II) şi profesional tehnic secunda (denumit în continuare- </w:t>
      </w:r>
      <w:r>
        <w:rPr>
          <w:i/>
          <w:iCs/>
          <w:color w:val="2C2D2E"/>
          <w:shd w:val="clear" w:color="auto" w:fill="FFFFFF"/>
        </w:rPr>
        <w:t>Regulament</w:t>
      </w:r>
      <w:r>
        <w:rPr>
          <w:color w:val="2C2D2E"/>
          <w:shd w:val="clear" w:color="auto" w:fill="FFFFFF"/>
        </w:rPr>
        <w:t>) stabileşte modul de utilizare a telefoane</w:t>
      </w:r>
      <w:r>
        <w:rPr>
          <w:color w:val="2C2D2E"/>
          <w:shd w:val="clear" w:color="auto" w:fill="FFFFFF"/>
        </w:rPr>
        <w:t>lor mobile şi/sau a altor echipamente de comunicații electronice în instituțiile de învățământ, în scopul asigurării unui cadru educațional corespunzător, care să favorizeze concentrarea elevilor asupra activităților educaţionale şi să protejeze securitate</w:t>
      </w:r>
      <w:r>
        <w:rPr>
          <w:color w:val="2C2D2E"/>
          <w:shd w:val="clear" w:color="auto" w:fill="FFFFFF"/>
        </w:rPr>
        <w:t>a şi sănătatea acestora.</w:t>
      </w:r>
    </w:p>
    <w:p w14:paraId="176CC674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Instituția de învăţământ primar, secundar (ciclul 1 şi II) şi profesional tehnic secundar (numită în continuare- </w:t>
      </w:r>
      <w:r>
        <w:rPr>
          <w:i/>
          <w:iCs/>
          <w:color w:val="2C2D2E"/>
          <w:shd w:val="clear" w:color="auto" w:fill="FFFFFF"/>
        </w:rPr>
        <w:t>Instituție</w:t>
      </w:r>
      <w:r>
        <w:rPr>
          <w:color w:val="2C2D2E"/>
          <w:shd w:val="clear" w:color="auto" w:fill="FFFFFF"/>
        </w:rPr>
        <w:t>) elaborează, în baza prevederilor Regulamentului-cadru, propriul Regulament privind utilizarea telefoanelor</w:t>
      </w:r>
      <w:r>
        <w:rPr>
          <w:color w:val="2C2D2E"/>
          <w:shd w:val="clear" w:color="auto" w:fill="FFFFFF"/>
        </w:rPr>
        <w:t xml:space="preserve"> mobile şi/sau a altor echipamente de comunicații electronice în instituție, aprobat de către Consiliul profesoral şi Consiliul de administrație.</w:t>
      </w:r>
    </w:p>
    <w:p w14:paraId="641A1CC1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 Respectarea Regulamentului privind utilizarea telefoanelor mobile şi/sau a altor echipamente de comunicaţii e</w:t>
      </w:r>
      <w:r>
        <w:rPr>
          <w:color w:val="2C2D2E"/>
          <w:shd w:val="clear" w:color="auto" w:fill="FFFFFF"/>
        </w:rPr>
        <w:t>lectronice în instituțiile de învăţământ este obligatorie pentru tot personalul didactic, pentru elevii din toate ciclurile de învățământ organizate în Instituţie, precum şi pentru părinții/ reprezentanţii legali ai acestora.</w:t>
      </w:r>
    </w:p>
    <w:p w14:paraId="1514E131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În sensul prezentului Regulame</w:t>
      </w:r>
      <w:r>
        <w:rPr>
          <w:color w:val="2C2D2E"/>
          <w:shd w:val="clear" w:color="auto" w:fill="FFFFFF"/>
        </w:rPr>
        <w:t>nt se definesc următoarele noţiuni:</w:t>
      </w:r>
    </w:p>
    <w:p w14:paraId="5F57D099" w14:textId="77777777" w:rsidR="00D15505" w:rsidRDefault="00F55064">
      <w:pPr>
        <w:pStyle w:val="a3"/>
        <w:shd w:val="clear" w:color="auto" w:fill="FFFFFF"/>
        <w:spacing w:beforeAutospacing="0" w:afterAutospacing="0"/>
        <w:ind w:leftChars="187" w:left="374"/>
        <w:rPr>
          <w:color w:val="2C2D2E"/>
        </w:rPr>
      </w:pPr>
      <w:r>
        <w:rPr>
          <w:i/>
          <w:iCs/>
          <w:color w:val="2C2D2E"/>
          <w:shd w:val="clear" w:color="auto" w:fill="FFFFFF"/>
        </w:rPr>
        <w:t>telefon mobil</w:t>
      </w:r>
      <w:r>
        <w:rPr>
          <w:color w:val="2C2D2E"/>
          <w:shd w:val="clear" w:color="auto" w:fill="FFFFFF"/>
        </w:rPr>
        <w:t xml:space="preserve">-orice dispozitiv portabil destinat comunicațiilor electronice, cum ar fi telefoanele mobile, smartphone-urile şi alte echipamente similare, care permit accesul la internet, apeluri telefonice şi/sau mesaje </w:t>
      </w:r>
      <w:r>
        <w:rPr>
          <w:color w:val="2C2D2E"/>
          <w:shd w:val="clear" w:color="auto" w:fill="FFFFFF"/>
        </w:rPr>
        <w:t>text.</w:t>
      </w:r>
    </w:p>
    <w:p w14:paraId="17EFB52E" w14:textId="77777777" w:rsidR="00D15505" w:rsidRDefault="00F55064">
      <w:pPr>
        <w:pStyle w:val="a3"/>
        <w:shd w:val="clear" w:color="auto" w:fill="FFFFFF"/>
        <w:spacing w:beforeAutospacing="0" w:afterAutospacing="0"/>
        <w:ind w:leftChars="187" w:left="374"/>
        <w:rPr>
          <w:color w:val="2C2D2E"/>
          <w:shd w:val="clear" w:color="auto" w:fill="FFFFFF"/>
        </w:rPr>
      </w:pPr>
      <w:r>
        <w:rPr>
          <w:i/>
          <w:iCs/>
          <w:color w:val="2C2D2E"/>
          <w:shd w:val="clear" w:color="auto" w:fill="FFFFFF"/>
        </w:rPr>
        <w:t>echipamente de comunicaţii electronice-</w:t>
      </w:r>
      <w:r>
        <w:rPr>
          <w:color w:val="2C2D2E"/>
          <w:shd w:val="clear" w:color="auto" w:fill="FFFFFF"/>
        </w:rPr>
        <w:t xml:space="preserve"> orice dispozitiv care permite transmiterea, recepționarea sa stocarea semnalelor electronice (inclusiv tablete, laptopuri, ceasuri inteligente etc.).</w:t>
      </w:r>
    </w:p>
    <w:p w14:paraId="30FD2665" w14:textId="77777777" w:rsidR="00D15505" w:rsidRDefault="00D15505">
      <w:pPr>
        <w:pStyle w:val="a3"/>
        <w:shd w:val="clear" w:color="auto" w:fill="FFFFFF"/>
        <w:spacing w:beforeAutospacing="0" w:afterAutospacing="0"/>
        <w:ind w:leftChars="187" w:left="374"/>
        <w:rPr>
          <w:color w:val="2C2D2E"/>
          <w:shd w:val="clear" w:color="auto" w:fill="FFFFFF"/>
        </w:rPr>
      </w:pPr>
    </w:p>
    <w:p w14:paraId="479980DF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 xml:space="preserve">II. Reguli generale privind utilizarea telefoanelor mobile </w:t>
      </w:r>
      <w:r>
        <w:rPr>
          <w:b/>
          <w:bCs/>
          <w:color w:val="2C2D2E"/>
          <w:shd w:val="clear" w:color="auto" w:fill="FFFFFF"/>
        </w:rPr>
        <w:t>şi/sau a altor echipamentelor electronice</w:t>
      </w:r>
    </w:p>
    <w:p w14:paraId="7D3240CE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1. Restricționarea utilizării telefoanelor mobile şi/sau a echipamentelor electronice în cadrul lecțiilor</w:t>
      </w:r>
    </w:p>
    <w:p w14:paraId="66C19B85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În cadrul lecțiilor, utilizarea telefoanelor mobile şi/sau a altor echipamente de comunicații elec</w:t>
      </w:r>
      <w:r>
        <w:rPr>
          <w:color w:val="2C2D2E"/>
          <w:shd w:val="clear" w:color="auto" w:fill="FFFFFF"/>
        </w:rPr>
        <w:t>tronice este interzisă, cu excepția cazurilor prevăzute în prezentul Regulament.</w:t>
      </w:r>
    </w:p>
    <w:p w14:paraId="09CBEB0A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nu vor utiliza telefoanele mobile şi/sau a echipamentelor electronice în timpul lecțiilor, inclusiv în timpul evaluărilor, tezelor, examenelor, cu scopul de a asigura c</w:t>
      </w:r>
      <w:r>
        <w:rPr>
          <w:color w:val="2C2D2E"/>
          <w:shd w:val="clear" w:color="auto" w:fill="FFFFFF"/>
        </w:rPr>
        <w:t>oncentrarea asupra activităților didactice.</w:t>
      </w:r>
    </w:p>
    <w:p w14:paraId="2CDD8017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Cadrele didactice vor menține o comunicare deschisă cu elevii şi părinții/reprezentanții legali ai elevilor, colaborând eficient pentru a găsi soluții pentru anumite situații sau raportând conducerii instituţiei </w:t>
      </w:r>
      <w:r>
        <w:rPr>
          <w:color w:val="2C2D2E"/>
          <w:shd w:val="clear" w:color="auto" w:fill="FFFFFF"/>
        </w:rPr>
        <w:t>orice problemă sau incident legat de utilizarea acestora.</w:t>
      </w:r>
    </w:p>
    <w:p w14:paraId="5C6DA532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2. Excepții de la interdicţie</w:t>
      </w:r>
    </w:p>
    <w:p w14:paraId="6446FE8F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Cadrele didactice pot solicita utilizarea telefoanelor mobile şi/sau a altor echipamente de comunicații electronice de către elevi, exclusiv în scop educațion</w:t>
      </w:r>
      <w:r>
        <w:rPr>
          <w:color w:val="2C2D2E"/>
          <w:shd w:val="clear" w:color="auto" w:fill="FFFFFF"/>
        </w:rPr>
        <w:t>al, atunci când activitățile educaționale impun utilizarea acestora, cum ar fi:</w:t>
      </w:r>
    </w:p>
    <w:p w14:paraId="04294267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1) accesul la diverse aplicații educaționale pentru predare, învățare, evaluare, exersare, testare, cercetare etc. sau resurse online relevante pentru lecţie;</w:t>
      </w:r>
    </w:p>
    <w:p w14:paraId="02091A99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 xml:space="preserve">2) utilizarea </w:t>
      </w:r>
      <w:r>
        <w:rPr>
          <w:color w:val="2C2D2E"/>
          <w:shd w:val="clear" w:color="auto" w:fill="FFFFFF"/>
        </w:rPr>
        <w:t>pentru realizarea unor proiecte educaționale, prezentări sau activități de grup.</w:t>
      </w:r>
    </w:p>
    <w:p w14:paraId="1045B0E6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pot utiliza telefoanele mobile şi/sau oricare alte echipamente de comunicații electronice în timpu lecțiilor, prin coordonare cu cadrul didactic, în următoarele cazuri:</w:t>
      </w:r>
    </w:p>
    <w:p w14:paraId="27469560" w14:textId="77777777" w:rsidR="00D15505" w:rsidRDefault="00F55064">
      <w:pPr>
        <w:pStyle w:val="a3"/>
        <w:shd w:val="clear" w:color="auto" w:fill="FFFFFF"/>
        <w:spacing w:beforeAutospacing="0" w:afterAutospacing="0"/>
        <w:ind w:leftChars="187" w:left="374" w:firstLineChars="19" w:firstLine="46"/>
        <w:rPr>
          <w:color w:val="2C2D2E"/>
        </w:rPr>
      </w:pPr>
      <w:r>
        <w:rPr>
          <w:color w:val="2C2D2E"/>
          <w:shd w:val="clear" w:color="auto" w:fill="FFFFFF"/>
        </w:rPr>
        <w:lastRenderedPageBreak/>
        <w:t>1) în situații de urgență (stare de sănătate precară a elevului, probleme de sănătate ale unui membru de familie, situații de criză imprevizibile);</w:t>
      </w:r>
    </w:p>
    <w:p w14:paraId="51BF1791" w14:textId="77777777" w:rsidR="00D15505" w:rsidRDefault="00F55064">
      <w:pPr>
        <w:pStyle w:val="a3"/>
        <w:shd w:val="clear" w:color="auto" w:fill="FFFFFF"/>
        <w:spacing w:beforeAutospacing="0" w:afterAutospacing="0"/>
        <w:ind w:leftChars="187" w:left="374"/>
        <w:rPr>
          <w:color w:val="2C2D2E"/>
        </w:rPr>
      </w:pPr>
      <w:r>
        <w:rPr>
          <w:color w:val="2C2D2E"/>
          <w:shd w:val="clear" w:color="auto" w:fill="FFFFFF"/>
        </w:rPr>
        <w:t>2) în cazul necesității monitorizării permanente cu diverse echipamente asistive a sănătăţii elevilor cu di</w:t>
      </w:r>
      <w:r>
        <w:rPr>
          <w:color w:val="2C2D2E"/>
          <w:shd w:val="clear" w:color="auto" w:fill="FFFFFF"/>
        </w:rPr>
        <w:t>zabilități sau boli somatice cronice severe, confirmate documentar.</w:t>
      </w:r>
    </w:p>
    <w:p w14:paraId="4A570C8D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cu cerințe educaționale speciale și care necesită un dispozitiv electronic pentru a-şi facilita învățarea pot utiliza telefoanele mobile sau alte echipamente de comunicație electron</w:t>
      </w:r>
      <w:r>
        <w:rPr>
          <w:color w:val="2C2D2E"/>
          <w:shd w:val="clear" w:color="auto" w:fill="FFFFFF"/>
        </w:rPr>
        <w:t>ică în scopur. educaționale, cu aprobarea cadrelor didactice sau a conducerii instituţiei, în funcție de nevoile individuale. În acest caz, dispozitivele vor fi utilizate pentru a sprijini procesul educativ şi pentru a răspunde nevoilor speciale ale elevil</w:t>
      </w:r>
      <w:r>
        <w:rPr>
          <w:color w:val="2C2D2E"/>
          <w:shd w:val="clear" w:color="auto" w:fill="FFFFFF"/>
        </w:rPr>
        <w:t>or.</w:t>
      </w:r>
    </w:p>
    <w:p w14:paraId="7F41F77D" w14:textId="77777777" w:rsidR="00D15505" w:rsidRDefault="00D15505">
      <w:pPr>
        <w:pStyle w:val="a3"/>
        <w:shd w:val="clear" w:color="auto" w:fill="FFFFFF"/>
        <w:spacing w:beforeAutospacing="0" w:afterAutospacing="0"/>
        <w:rPr>
          <w:color w:val="2C2D2E"/>
          <w:shd w:val="clear" w:color="auto" w:fill="FFFFFF"/>
        </w:rPr>
      </w:pPr>
    </w:p>
    <w:p w14:paraId="28B63199" w14:textId="77777777" w:rsidR="00D15505" w:rsidRDefault="00F55064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3. Depozitarea telefoanelor mobile şi/sau a altor echipamentelor electronice în timpul</w:t>
      </w:r>
    </w:p>
    <w:p w14:paraId="1758A9B3" w14:textId="77777777" w:rsidR="00D15505" w:rsidRDefault="00F55064">
      <w:pPr>
        <w:pStyle w:val="a3"/>
        <w:shd w:val="clear" w:color="auto" w:fill="FFFFFF"/>
        <w:spacing w:before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lecțiilor</w:t>
      </w:r>
    </w:p>
    <w:p w14:paraId="0DF3DADB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În timpul lecțiilor, telefoanele mobile şi alte echipamente electronice vor fi depozitate într-un spațiu special amenajat, dedicat acestui scop,</w:t>
      </w:r>
      <w:r>
        <w:rPr>
          <w:color w:val="2C2D2E"/>
          <w:shd w:val="clear" w:color="auto" w:fill="FFFFFF"/>
        </w:rPr>
        <w:t xml:space="preserve"> şi vor fi restituite elevilor la sfârşitul lecției.</w:t>
      </w:r>
    </w:p>
    <w:p w14:paraId="6412541F" w14:textId="25FAC08E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Spații de depozitare vor fi prevă</w:t>
      </w:r>
      <w:r w:rsidR="007B3902">
        <w:rPr>
          <w:color w:val="2C2D2E"/>
          <w:shd w:val="clear" w:color="auto" w:fill="FFFFFF"/>
        </w:rPr>
        <w:t>zute în fiecare cabinet şcolar: la decizia profesorului telefoanele mobile vor fi depozitate la început de lecție și la sfârșitul lecției vor fi restituite elevilor de către professor.</w:t>
      </w:r>
    </w:p>
    <w:p w14:paraId="4F340412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Pe durata lecției, telefoanele</w:t>
      </w:r>
      <w:r>
        <w:rPr>
          <w:color w:val="2C2D2E"/>
          <w:shd w:val="clear" w:color="auto" w:fill="FFFFFF"/>
        </w:rPr>
        <w:t xml:space="preserve"> mobile şi/sau oricare alt echipament de comunicații electronice vor fi setate astfel încât să nu deranjeze procesul educaţional.</w:t>
      </w:r>
    </w:p>
    <w:p w14:paraId="435D879C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pot solicita restituirea telefonului mobil sau a altor echipamente electronice în timpul lecției în cazul unor necesită</w:t>
      </w:r>
      <w:r>
        <w:rPr>
          <w:color w:val="2C2D2E"/>
          <w:shd w:val="clear" w:color="auto" w:fill="FFFFFF"/>
        </w:rPr>
        <w:t>ț</w:t>
      </w:r>
      <w:r>
        <w:rPr>
          <w:color w:val="2C2D2E"/>
          <w:shd w:val="clear" w:color="auto" w:fill="FFFFFF"/>
        </w:rPr>
        <w:t>i urgente, cu acordul cadrului didactic.</w:t>
      </w:r>
    </w:p>
    <w:p w14:paraId="226ACCBA" w14:textId="77777777" w:rsidR="00D15505" w:rsidRDefault="00D15505">
      <w:pPr>
        <w:pStyle w:val="a3"/>
        <w:shd w:val="clear" w:color="auto" w:fill="FFFFFF"/>
        <w:spacing w:beforeAutospacing="0" w:afterAutospacing="0"/>
        <w:rPr>
          <w:color w:val="2C2D2E"/>
          <w:shd w:val="clear" w:color="auto" w:fill="FFFFFF"/>
        </w:rPr>
      </w:pPr>
    </w:p>
    <w:p w14:paraId="46C6A5E1" w14:textId="77777777" w:rsidR="00D15505" w:rsidRDefault="00F55064">
      <w:pPr>
        <w:pStyle w:val="a3"/>
        <w:shd w:val="clear" w:color="auto" w:fill="FFFFFF"/>
        <w:spacing w:beforeAutospacing="0" w:afterLines="50" w:after="120" w:after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III. Drepturile şi responsabilitățile elevilor și cadrelor didactice</w:t>
      </w:r>
    </w:p>
    <w:p w14:paraId="78F367FB" w14:textId="77777777" w:rsidR="00D15505" w:rsidRDefault="00F55064">
      <w:pPr>
        <w:pStyle w:val="a3"/>
        <w:shd w:val="clear" w:color="auto" w:fill="FFFFFF"/>
        <w:spacing w:before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1. Drepturile şi responsabilitățile elevilor</w:t>
      </w:r>
    </w:p>
    <w:p w14:paraId="5DA5D193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Elevii au dreptul de a solicita utilizarea telefoanelor mobile sau altor echipamente </w:t>
      </w:r>
      <w:r>
        <w:rPr>
          <w:color w:val="2C2D2E"/>
          <w:shd w:val="clear" w:color="auto" w:fill="FFFFFF"/>
        </w:rPr>
        <w:t>electronice, în conformitate cu excepțiile prevăzute la punctele 8, 9 şi 10, pentru a avea acces la informațiile educaționale relevante.</w:t>
      </w:r>
    </w:p>
    <w:p w14:paraId="341602C2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au dreptul de a păstra telefoanele mobile sau altor echipamente electronice în scopuri medicale, în baza unei ju</w:t>
      </w:r>
      <w:r>
        <w:rPr>
          <w:color w:val="2C2D2E"/>
          <w:shd w:val="clear" w:color="auto" w:fill="FFFFFF"/>
        </w:rPr>
        <w:t>stificări corespunzătoare şi aprobarea conducerii instituției.</w:t>
      </w:r>
    </w:p>
    <w:p w14:paraId="74C5F5D7" w14:textId="3206A7A4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Elevii trebuie să respecte Regulamentul instituției de învățământ privind utilizarea telefoanelor mobile şi să se abțină de la utilizarea acestora în scopuri necorespunzătoare în timpul activit</w:t>
      </w:r>
      <w:r w:rsidR="007B3902">
        <w:rPr>
          <w:color w:val="2C2D2E"/>
          <w:shd w:val="clear" w:color="auto" w:fill="FFFFFF"/>
        </w:rPr>
        <w:t>ăților educaţionale, inclisiv înregistrări audio/ video în timpul aflării în incinta instituției, fără consimțământul persoanelor vizate.</w:t>
      </w:r>
    </w:p>
    <w:p w14:paraId="17ED5DB8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2. Responsabilitățile cadrelor didactice</w:t>
      </w:r>
    </w:p>
    <w:p w14:paraId="38DF1F4A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Cadrele didactice sunt responsabile pentru aplicarea corectă a Regulamentului instituției de învăţământ rivind utilizarea telefoanelor mobile în cadrul lecțiilor şi altor activități ed</w:t>
      </w:r>
      <w:r>
        <w:rPr>
          <w:color w:val="2C2D2E"/>
          <w:shd w:val="clear" w:color="auto" w:fill="FFFFFF"/>
        </w:rPr>
        <w:t>ucaţionale.</w:t>
      </w:r>
    </w:p>
    <w:p w14:paraId="45E36CE3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Cadrele didactice pot solicita elevilor utilizarea telefoanelor mobile doar în scopuri educaţionale, nform excepțiilor menționate, şi sunt responsabile pentru gestionarea dispozitivelor de comunicare ectronice în cadrul lecțiilor.</w:t>
      </w:r>
    </w:p>
    <w:p w14:paraId="11A1C20E" w14:textId="77777777" w:rsidR="00D15505" w:rsidRDefault="00D15505">
      <w:pPr>
        <w:rPr>
          <w:rFonts w:ascii="Times New Roman" w:hAnsi="Times New Roman" w:cs="Times New Roman"/>
          <w:sz w:val="24"/>
          <w:szCs w:val="24"/>
        </w:rPr>
      </w:pPr>
    </w:p>
    <w:p w14:paraId="57BC65F0" w14:textId="77777777" w:rsidR="00D15505" w:rsidRDefault="00D15505">
      <w:pPr>
        <w:rPr>
          <w:rFonts w:ascii="Times New Roman" w:hAnsi="Times New Roman" w:cs="Times New Roman"/>
          <w:sz w:val="24"/>
          <w:szCs w:val="24"/>
        </w:rPr>
      </w:pPr>
    </w:p>
    <w:p w14:paraId="4D80F533" w14:textId="77777777" w:rsidR="00D15505" w:rsidRDefault="00D15505">
      <w:pPr>
        <w:rPr>
          <w:rFonts w:ascii="Times New Roman" w:hAnsi="Times New Roman" w:cs="Times New Roman"/>
          <w:sz w:val="24"/>
          <w:szCs w:val="24"/>
        </w:rPr>
      </w:pPr>
    </w:p>
    <w:p w14:paraId="0CBB72AB" w14:textId="77777777" w:rsidR="00D15505" w:rsidRDefault="00F55064">
      <w:pPr>
        <w:pStyle w:val="a3"/>
        <w:shd w:val="clear" w:color="auto" w:fill="FFFFFF"/>
        <w:spacing w:beforeLines="50" w:before="120" w:beforeAutospacing="0" w:afterLines="100" w:after="240" w:after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IV. Proced</w:t>
      </w:r>
      <w:r>
        <w:rPr>
          <w:b/>
          <w:bCs/>
          <w:color w:val="2C2D2E"/>
          <w:shd w:val="clear" w:color="auto" w:fill="FFFFFF"/>
        </w:rPr>
        <w:t>uri privind ridicarea telefoanelor mobile/ și sau a altor echipamente electronice în caz de încălcări repetate</w:t>
      </w:r>
    </w:p>
    <w:p w14:paraId="5B68F019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1. Dreptul cadrelor didactice de a ridica telefoanele mobile/ și sau a altor echipamente electronice</w:t>
      </w:r>
    </w:p>
    <w:p w14:paraId="0B8D8EE6" w14:textId="52220E70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Cadrele didactice au dreptul să ri</w:t>
      </w:r>
      <w:r>
        <w:rPr>
          <w:color w:val="2C2D2E"/>
          <w:shd w:val="clear" w:color="auto" w:fill="FFFFFF"/>
        </w:rPr>
        <w:t>dice temporar telefoanele mobile sau alte echipamente electronice ale elevilor care încalcă regulamentul privind utilizarea acestora în timpul orelor, după ce au fost aplicate măsuri mai puțin restrictive</w:t>
      </w:r>
      <w:r w:rsidR="007B3902">
        <w:rPr>
          <w:color w:val="2C2D2E"/>
          <w:shd w:val="clear" w:color="auto" w:fill="FFFFFF"/>
        </w:rPr>
        <w:t>, precum</w:t>
      </w:r>
      <w:r w:rsidR="002118F4">
        <w:rPr>
          <w:color w:val="2C2D2E"/>
          <w:shd w:val="clear" w:color="auto" w:fill="FFFFFF"/>
        </w:rPr>
        <w:t>:</w:t>
      </w:r>
      <w:r w:rsidR="007B3902">
        <w:rPr>
          <w:color w:val="2C2D2E"/>
          <w:shd w:val="clear" w:color="auto" w:fill="FFFFFF"/>
        </w:rPr>
        <w:t xml:space="preserve"> avertismentele verbale, </w:t>
      </w:r>
      <w:r w:rsidR="002118F4">
        <w:rPr>
          <w:color w:val="2C2D2E"/>
          <w:shd w:val="clear" w:color="auto" w:fill="FFFFFF"/>
        </w:rPr>
        <w:t>informarea părinților prin mesaj scris</w:t>
      </w:r>
    </w:p>
    <w:p w14:paraId="186BB680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afterAutospacing="0"/>
        <w:rPr>
          <w:color w:val="2C2D2E"/>
        </w:rPr>
      </w:pPr>
      <w:r>
        <w:rPr>
          <w:color w:val="2C2D2E"/>
          <w:shd w:val="clear" w:color="auto" w:fill="FFFFFF"/>
        </w:rPr>
        <w:lastRenderedPageBreak/>
        <w:t>Ridicarea telefonul</w:t>
      </w:r>
      <w:r>
        <w:rPr>
          <w:color w:val="2C2D2E"/>
          <w:shd w:val="clear" w:color="auto" w:fill="FFFFFF"/>
        </w:rPr>
        <w:t>ui mobil este o măsură educativă, nu punitivă, şi se aplică doar în cazurile în care elevul:</w:t>
      </w:r>
    </w:p>
    <w:p w14:paraId="7E4DDE52" w14:textId="77777777" w:rsidR="00D15505" w:rsidRDefault="00F55064">
      <w:pPr>
        <w:pStyle w:val="a3"/>
        <w:shd w:val="clear" w:color="auto" w:fill="FFFFFF"/>
        <w:spacing w:beforeAutospacing="0" w:afterAutospacing="0"/>
        <w:ind w:firstLineChars="177" w:firstLine="425"/>
        <w:rPr>
          <w:color w:val="2C2D2E"/>
        </w:rPr>
      </w:pPr>
      <w:r>
        <w:rPr>
          <w:color w:val="2C2D2E"/>
          <w:shd w:val="clear" w:color="auto" w:fill="FFFFFF"/>
        </w:rPr>
        <w:t>1) Continuă să utilizeze telefonul mobil fără permisiune după un avertisment verbal.</w:t>
      </w:r>
    </w:p>
    <w:p w14:paraId="552A952E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2) Afectează în mod repetat desfăşurarea orelor de curs.</w:t>
      </w:r>
    </w:p>
    <w:p w14:paraId="1DD0BE19" w14:textId="7F90B91F" w:rsidR="00D15505" w:rsidRDefault="00F55064">
      <w:pPr>
        <w:pStyle w:val="a3"/>
        <w:shd w:val="clear" w:color="auto" w:fill="FFFFFF"/>
        <w:spacing w:beforeAutospacing="0" w:afterAutospacing="0"/>
        <w:ind w:leftChars="200" w:left="640" w:hangingChars="100" w:hanging="24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3) Utilizează </w:t>
      </w:r>
      <w:r>
        <w:rPr>
          <w:color w:val="2C2D2E"/>
          <w:shd w:val="clear" w:color="auto" w:fill="FFFFFF"/>
        </w:rPr>
        <w:t>telefonul mobil pentru activități care încalcă normele etice sau morale (de exemplu, înregistrări neautorizate, accesarea materialelor nepotrivite, distribuirea conținuturilor nepotrivite).</w:t>
      </w:r>
    </w:p>
    <w:p w14:paraId="6E1AE3AD" w14:textId="779688F3" w:rsidR="002118F4" w:rsidRDefault="002118F4">
      <w:pPr>
        <w:pStyle w:val="a3"/>
        <w:shd w:val="clear" w:color="auto" w:fill="FFFFFF"/>
        <w:spacing w:beforeAutospacing="0" w:afterAutospacing="0"/>
        <w:ind w:leftChars="200" w:left="640" w:hangingChars="100" w:hanging="240"/>
        <w:rPr>
          <w:color w:val="2C2D2E"/>
        </w:rPr>
      </w:pPr>
      <w:r>
        <w:rPr>
          <w:color w:val="2C2D2E"/>
          <w:shd w:val="clear" w:color="auto" w:fill="FFFFFF"/>
        </w:rPr>
        <w:t>În cazurile enumerate mai sus ridicarea telefonului se face pe termen de o lună de zile, cu depozitare în safeul școlii și se returnează doar părintelui.</w:t>
      </w:r>
    </w:p>
    <w:p w14:paraId="5AC82BAF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 xml:space="preserve">Secțiunea 2. Procedura de ridicare a telefonului mobil şi sau a </w:t>
      </w:r>
      <w:r>
        <w:rPr>
          <w:b/>
          <w:bCs/>
          <w:color w:val="2C2D2E"/>
          <w:shd w:val="clear" w:color="auto" w:fill="FFFFFF"/>
        </w:rPr>
        <w:t>altor echipamente electronice</w:t>
      </w:r>
    </w:p>
    <w:p w14:paraId="44A2B26C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Cadrele didactice vor informa elevul despre motivul ridicării telefonului şi îi vor solicita să predea voluntar dispozitivul.</w:t>
      </w:r>
    </w:p>
    <w:p w14:paraId="5E011FBB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Telefonul mobil va fi plasat într-un loc sigur şi securizat (cutie specială, dulap cu cheie), desemn</w:t>
      </w:r>
      <w:r>
        <w:rPr>
          <w:color w:val="2C2D2E"/>
          <w:shd w:val="clear" w:color="auto" w:fill="FFFFFF"/>
        </w:rPr>
        <w:t>at de conducerea școlii, pentru a preveni deteriorarea sau pierderea acestuia.</w:t>
      </w:r>
    </w:p>
    <w:p w14:paraId="27875D44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Profesorul va înregistra incidentul într-un registru special de evidență, indicând: </w:t>
      </w:r>
    </w:p>
    <w:p w14:paraId="0110F432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1)Numele/ Prenumele elevului</w:t>
      </w:r>
    </w:p>
    <w:p w14:paraId="75599847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2) Clasa.</w:t>
      </w:r>
    </w:p>
    <w:p w14:paraId="3A2D8E83" w14:textId="77777777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3) Data şi ora incidentului.</w:t>
      </w:r>
    </w:p>
    <w:p w14:paraId="6C954C51" w14:textId="3E85DBAF" w:rsidR="00D15505" w:rsidRDefault="00F5506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4) Motivul ridicării tel</w:t>
      </w:r>
      <w:r>
        <w:rPr>
          <w:color w:val="2C2D2E"/>
          <w:shd w:val="clear" w:color="auto" w:fill="FFFFFF"/>
        </w:rPr>
        <w:t>efonului.</w:t>
      </w:r>
    </w:p>
    <w:p w14:paraId="304997A0" w14:textId="6D5788A5" w:rsidR="002118F4" w:rsidRDefault="002118F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5) Starea telefonului.</w:t>
      </w:r>
    </w:p>
    <w:p w14:paraId="660966B0" w14:textId="3953869C" w:rsidR="00D15505" w:rsidRDefault="002118F4">
      <w:pPr>
        <w:pStyle w:val="a3"/>
        <w:shd w:val="clear" w:color="auto" w:fill="FFFFFF"/>
        <w:spacing w:beforeAutospacing="0" w:afterAutospacing="0"/>
        <w:ind w:leftChars="200" w:left="400"/>
        <w:rPr>
          <w:color w:val="2C2D2E"/>
        </w:rPr>
      </w:pPr>
      <w:r>
        <w:rPr>
          <w:color w:val="2C2D2E"/>
          <w:shd w:val="clear" w:color="auto" w:fill="FFFFFF"/>
        </w:rPr>
        <w:t>6</w:t>
      </w:r>
      <w:r w:rsidR="00F55064">
        <w:rPr>
          <w:color w:val="2C2D2E"/>
          <w:shd w:val="clear" w:color="auto" w:fill="FFFFFF"/>
        </w:rPr>
        <w:t>) Semnătura cadrului didactic.</w:t>
      </w:r>
    </w:p>
    <w:p w14:paraId="33730EC9" w14:textId="77777777" w:rsidR="00D15505" w:rsidRDefault="00F55064">
      <w:pPr>
        <w:pStyle w:val="a3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3. Returnarea telefonului mobil şi sau a altor echipamente electronice</w:t>
      </w:r>
    </w:p>
    <w:p w14:paraId="2CB1D522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Telefonul sau alte echipamente electronice ridicate vor fi returnate elevului la sfârşitul zilei școlare, cu menționarea acestui fapt</w:t>
      </w:r>
      <w:r>
        <w:rPr>
          <w:color w:val="2C2D2E"/>
          <w:shd w:val="clear" w:color="auto" w:fill="FFFFFF"/>
        </w:rPr>
        <w:t xml:space="preserve"> în registrul de evidență.</w:t>
      </w:r>
    </w:p>
    <w:p w14:paraId="075E7E56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În cazurile grave sau în situații de încălcări repetate, telefonul poate fi returnat doar părinților/tutorilor legali, după o discuţie cu conducerea şcolii şi semnarea unui proces-verbal.</w:t>
      </w:r>
    </w:p>
    <w:p w14:paraId="02E72BB1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Măsuri suplimentare. Dacă un elev continu</w:t>
      </w:r>
      <w:r>
        <w:rPr>
          <w:color w:val="2C2D2E"/>
          <w:shd w:val="clear" w:color="auto" w:fill="FFFFFF"/>
        </w:rPr>
        <w:t>ă să încalce Regulamentul instituției de învățământ privind utilizarea telefoanelor mobile în mod repetat, conducerea școlii poate propune:</w:t>
      </w:r>
    </w:p>
    <w:p w14:paraId="30A98550" w14:textId="77777777" w:rsidR="00D15505" w:rsidRDefault="00F55064">
      <w:pPr>
        <w:pStyle w:val="a3"/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1) Organizarea unei întâlniri cu părinții/tutorii legali.</w:t>
      </w:r>
    </w:p>
    <w:p w14:paraId="5099616B" w14:textId="77777777" w:rsidR="00D15505" w:rsidRDefault="00F55064">
      <w:pPr>
        <w:pStyle w:val="a3"/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>2) Elaborarea unui plan de remediere comportamentală.</w:t>
      </w:r>
    </w:p>
    <w:p w14:paraId="6EBF2A91" w14:textId="77777777" w:rsidR="00D15505" w:rsidRDefault="00F55064">
      <w:pPr>
        <w:pStyle w:val="a3"/>
        <w:shd w:val="clear" w:color="auto" w:fill="FFFFFF"/>
        <w:spacing w:beforeAutospacing="0" w:afterAutospacing="0"/>
        <w:rPr>
          <w:color w:val="2C2D2E"/>
        </w:rPr>
      </w:pPr>
      <w:r>
        <w:rPr>
          <w:color w:val="2C2D2E"/>
          <w:shd w:val="clear" w:color="auto" w:fill="FFFFFF"/>
        </w:rPr>
        <w:t xml:space="preserve">3) </w:t>
      </w:r>
      <w:r>
        <w:rPr>
          <w:color w:val="2C2D2E"/>
          <w:shd w:val="clear" w:color="auto" w:fill="FFFFFF"/>
        </w:rPr>
        <w:t>Restricţionarea temporară a dreptului de a aduce telefonul mobil la şcoală.</w:t>
      </w:r>
    </w:p>
    <w:p w14:paraId="314D7000" w14:textId="77777777" w:rsidR="00D15505" w:rsidRDefault="00D15505">
      <w:pPr>
        <w:pStyle w:val="a3"/>
        <w:shd w:val="clear" w:color="auto" w:fill="FFFFFF"/>
        <w:spacing w:beforeAutospacing="0" w:afterAutospacing="0"/>
        <w:jc w:val="center"/>
        <w:rPr>
          <w:b/>
          <w:bCs/>
          <w:color w:val="2C2D2E"/>
          <w:shd w:val="clear" w:color="auto" w:fill="FFFFFF"/>
        </w:rPr>
      </w:pPr>
    </w:p>
    <w:p w14:paraId="5F283A56" w14:textId="77777777" w:rsidR="00D15505" w:rsidRDefault="00F55064">
      <w:pPr>
        <w:pStyle w:val="a3"/>
        <w:shd w:val="clear" w:color="auto" w:fill="FFFFFF"/>
        <w:spacing w:beforeAutospacing="0" w:afterAutospacing="0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Secțiunea 4. Asigurarea transparenței și respectării drepturilor</w:t>
      </w:r>
    </w:p>
    <w:p w14:paraId="7181125A" w14:textId="6CF9ECF9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Cadrele didactice trebuie să trateze elevii cu respect și să evite orice comportament care ar putea fi perceput ca</w:t>
      </w:r>
      <w:r w:rsidR="002118F4">
        <w:rPr>
          <w:color w:val="2C2D2E"/>
          <w:shd w:val="clear" w:color="auto" w:fill="FFFFFF"/>
        </w:rPr>
        <w:t xml:space="preserve"> abuziv, la rândul lor elevii sunt obligați să predea telefonul </w:t>
      </w:r>
      <w:proofErr w:type="gramStart"/>
      <w:r w:rsidR="002118F4">
        <w:rPr>
          <w:color w:val="2C2D2E"/>
          <w:shd w:val="clear" w:color="auto" w:fill="FFFFFF"/>
        </w:rPr>
        <w:t>benevol  la</w:t>
      </w:r>
      <w:proofErr w:type="gramEnd"/>
      <w:r w:rsidR="002118F4">
        <w:rPr>
          <w:color w:val="2C2D2E"/>
          <w:shd w:val="clear" w:color="auto" w:fill="FFFFFF"/>
        </w:rPr>
        <w:t xml:space="preserve"> solicitarea cadrului didactic.</w:t>
      </w:r>
    </w:p>
    <w:p w14:paraId="1C179295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Ridicarea telefonului mobil trebuie să fie realizată într-un mod care să respecte demnitatea elevului.</w:t>
      </w:r>
    </w:p>
    <w:p w14:paraId="3F351A80" w14:textId="00E0C099" w:rsidR="00D15505" w:rsidRDefault="00D155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B088BA" w14:textId="77777777" w:rsidR="00D15505" w:rsidRDefault="00D15505">
      <w:pPr>
        <w:rPr>
          <w:rFonts w:ascii="Times New Roman" w:hAnsi="Times New Roman" w:cs="Times New Roman"/>
          <w:sz w:val="24"/>
          <w:szCs w:val="24"/>
        </w:rPr>
      </w:pPr>
    </w:p>
    <w:p w14:paraId="437D9BBE" w14:textId="77777777" w:rsidR="00D15505" w:rsidRDefault="00F55064">
      <w:pPr>
        <w:pStyle w:val="a3"/>
        <w:shd w:val="clear" w:color="auto" w:fill="FFFFFF"/>
        <w:spacing w:beforeAutospacing="0"/>
        <w:jc w:val="center"/>
        <w:rPr>
          <w:color w:val="2C2D2E"/>
        </w:rPr>
      </w:pPr>
      <w:r>
        <w:rPr>
          <w:b/>
          <w:bCs/>
          <w:color w:val="2C2D2E"/>
          <w:shd w:val="clear" w:color="auto" w:fill="FFFFFF"/>
        </w:rPr>
        <w:t>V. Dispoziții finale</w:t>
      </w:r>
    </w:p>
    <w:p w14:paraId="23F6B432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Prezentul Regulament poate fi modificat sau completat în funcție de evoluțiile tehnologice sau de necesitățile instituți</w:t>
      </w:r>
      <w:r>
        <w:rPr>
          <w:color w:val="2C2D2E"/>
          <w:shd w:val="clear" w:color="auto" w:fill="FFFFFF"/>
        </w:rPr>
        <w:t>ei de învățământ.</w:t>
      </w:r>
    </w:p>
    <w:p w14:paraId="1A90AE17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Regulamentul aprobat de instituție, precum și orice modificări sau completări ulterioare ale acestuia, vor fi aduse la cunoștința elevilor, cadrelor didactice şi părinților/ reprezentanților legali ai elevilor prin metode de comunicare of</w:t>
      </w:r>
      <w:r>
        <w:rPr>
          <w:color w:val="2C2D2E"/>
          <w:shd w:val="clear" w:color="auto" w:fill="FFFFFF"/>
        </w:rPr>
        <w:t>iciale (în cadrul şedinţelor cu părinții, consemnat în procesul-verbal al şedinţei), precum şi prin plasarea Regulamentului la locuri vizibile (panoul informativ al instituţiei, site-ul instituției etc.).</w:t>
      </w:r>
    </w:p>
    <w:p w14:paraId="3773C899" w14:textId="77777777" w:rsidR="00D15505" w:rsidRDefault="00F55064">
      <w:pPr>
        <w:pStyle w:val="a3"/>
        <w:numPr>
          <w:ilvl w:val="0"/>
          <w:numId w:val="2"/>
        </w:numPr>
        <w:shd w:val="clear" w:color="auto" w:fill="FFFFFF"/>
        <w:rPr>
          <w:color w:val="2C2D2E"/>
        </w:rPr>
      </w:pPr>
      <w:r>
        <w:rPr>
          <w:color w:val="2C2D2E"/>
          <w:shd w:val="clear" w:color="auto" w:fill="FFFFFF"/>
        </w:rPr>
        <w:t>Regulamentul aprobat de instituția de învățământ in</w:t>
      </w:r>
      <w:r>
        <w:rPr>
          <w:color w:val="2C2D2E"/>
          <w:shd w:val="clear" w:color="auto" w:fill="FFFFFF"/>
        </w:rPr>
        <w:t>tră în vigoare la data aprobării acestuia de către Consiliul profesoral şi conducerea instituției de învăţământ.</w:t>
      </w:r>
    </w:p>
    <w:p w14:paraId="5BA4951A" w14:textId="77777777" w:rsidR="00D15505" w:rsidRDefault="00D15505">
      <w:pPr>
        <w:rPr>
          <w:rFonts w:ascii="Times New Roman" w:hAnsi="Times New Roman" w:cs="Times New Roman"/>
          <w:sz w:val="24"/>
          <w:szCs w:val="24"/>
        </w:rPr>
      </w:pPr>
    </w:p>
    <w:sectPr w:rsidR="00D15505" w:rsidSect="00F55064">
      <w:pgSz w:w="11906" w:h="16838"/>
      <w:pgMar w:top="568" w:right="612" w:bottom="426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512534"/>
    <w:multiLevelType w:val="singleLevel"/>
    <w:tmpl w:val="9F5125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8C335F5"/>
    <w:multiLevelType w:val="singleLevel"/>
    <w:tmpl w:val="F8C335F5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44C4"/>
    <w:rsid w:val="002118F4"/>
    <w:rsid w:val="007B3902"/>
    <w:rsid w:val="00D15505"/>
    <w:rsid w:val="00F55064"/>
    <w:rsid w:val="523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DA056"/>
  <w15:docId w15:val="{D4ADEAF5-B094-48B6-B730-F80D8DD6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550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5064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37360</cp:lastModifiedBy>
  <cp:revision>3</cp:revision>
  <cp:lastPrinted>2025-01-20T13:47:00Z</cp:lastPrinted>
  <dcterms:created xsi:type="dcterms:W3CDTF">2025-01-17T08:52:00Z</dcterms:created>
  <dcterms:modified xsi:type="dcterms:W3CDTF">2025-01-20T13:52:00Z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90F0834217E446FC9571B15004145195_11</vt:lpwstr>
  </property>
</Properties>
</file>