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88" w:tblpY="-130"/>
        <w:tblW w:w="10643" w:type="dxa"/>
        <w:tblCellSpacing w:w="0" w:type="dxa"/>
        <w:tblLook w:val="04A0"/>
      </w:tblPr>
      <w:tblGrid>
        <w:gridCol w:w="1131"/>
        <w:gridCol w:w="4111"/>
        <w:gridCol w:w="1131"/>
        <w:gridCol w:w="3139"/>
        <w:gridCol w:w="1131"/>
      </w:tblGrid>
      <w:tr w:rsidR="00E92B61" w:rsidRPr="001723FD" w:rsidTr="00055C57">
        <w:trPr>
          <w:gridAfter w:val="1"/>
          <w:wAfter w:w="1131" w:type="dxa"/>
          <w:trHeight w:val="1466"/>
          <w:tblCellSpacing w:w="0" w:type="dxa"/>
        </w:trPr>
        <w:tc>
          <w:tcPr>
            <w:tcW w:w="5242" w:type="dxa"/>
            <w:gridSpan w:val="2"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E92B61" w:rsidRPr="001723FD" w:rsidRDefault="00E92B61" w:rsidP="00055C57">
            <w:pPr>
              <w:rPr>
                <w:vertAlign w:val="subscript"/>
                <w:lang w:val="ro-RO"/>
              </w:rPr>
            </w:pPr>
          </w:p>
          <w:p w:rsidR="00E92B61" w:rsidRPr="001723FD" w:rsidRDefault="00E92B61" w:rsidP="00055C57">
            <w:pPr>
              <w:rPr>
                <w:b/>
                <w:lang w:val="ro-RO"/>
              </w:rPr>
            </w:pPr>
            <w:r w:rsidRPr="001723FD">
              <w:rPr>
                <w:b/>
                <w:sz w:val="22"/>
                <w:szCs w:val="22"/>
                <w:lang w:val="ro-RO"/>
              </w:rPr>
              <w:t xml:space="preserve">   Aprobat:</w:t>
            </w:r>
          </w:p>
          <w:p w:rsidR="00E92B61" w:rsidRPr="001723FD" w:rsidRDefault="00E92B61" w:rsidP="00055C57">
            <w:pPr>
              <w:rPr>
                <w:b/>
                <w:lang w:val="ro-RO"/>
              </w:rPr>
            </w:pPr>
          </w:p>
          <w:p w:rsidR="00E92B61" w:rsidRPr="001723FD" w:rsidRDefault="00E92B61" w:rsidP="00055C57">
            <w:pPr>
              <w:rPr>
                <w:b/>
                <w:lang w:val="ro-RO"/>
              </w:rPr>
            </w:pPr>
          </w:p>
          <w:p w:rsidR="00852221" w:rsidRPr="001723FD" w:rsidRDefault="00852221" w:rsidP="00852221">
            <w:pPr>
              <w:ind w:right="-3700"/>
              <w:rPr>
                <w:lang w:val="ro-RO"/>
              </w:rPr>
            </w:pPr>
            <w:r w:rsidRPr="001723FD">
              <w:rPr>
                <w:sz w:val="22"/>
                <w:szCs w:val="22"/>
                <w:lang w:val="ro-RO"/>
              </w:rPr>
              <w:t xml:space="preserve">(Conducătorul autorității bugetare) </w:t>
            </w:r>
          </w:p>
          <w:p w:rsidR="00852221" w:rsidRPr="001723FD" w:rsidRDefault="00852221" w:rsidP="00852221">
            <w:pPr>
              <w:ind w:right="-3700"/>
              <w:rPr>
                <w:lang w:val="ro-RO"/>
              </w:rPr>
            </w:pPr>
            <w:r w:rsidRPr="001723FD">
              <w:rPr>
                <w:sz w:val="22"/>
                <w:szCs w:val="22"/>
                <w:lang w:val="ro-RO"/>
              </w:rPr>
              <w:t>_________________</w:t>
            </w:r>
          </w:p>
          <w:p w:rsidR="00852221" w:rsidRPr="001723FD" w:rsidRDefault="00852221" w:rsidP="00852221">
            <w:pPr>
              <w:ind w:right="-3700"/>
              <w:rPr>
                <w:lang w:val="ro-RO"/>
              </w:rPr>
            </w:pPr>
            <w:r w:rsidRPr="001723FD">
              <w:rPr>
                <w:sz w:val="22"/>
                <w:szCs w:val="22"/>
                <w:lang w:val="ro-RO"/>
              </w:rPr>
              <w:t>(Semnătura)</w:t>
            </w:r>
          </w:p>
          <w:p w:rsidR="00852221" w:rsidRPr="001723FD" w:rsidRDefault="00852221" w:rsidP="00852221">
            <w:pPr>
              <w:ind w:right="-3700"/>
              <w:rPr>
                <w:lang w:val="ro-RO"/>
              </w:rPr>
            </w:pPr>
            <w:r w:rsidRPr="001723FD">
              <w:rPr>
                <w:sz w:val="22"/>
                <w:szCs w:val="22"/>
                <w:lang w:val="ro-RO"/>
              </w:rPr>
              <w:t>L.Ș.</w:t>
            </w:r>
          </w:p>
          <w:p w:rsidR="00852221" w:rsidRPr="001723FD" w:rsidRDefault="00852221" w:rsidP="00852221">
            <w:pPr>
              <w:ind w:right="-3700"/>
              <w:rPr>
                <w:lang w:val="ro-RO"/>
              </w:rPr>
            </w:pPr>
          </w:p>
          <w:p w:rsidR="00852221" w:rsidRPr="001723FD" w:rsidRDefault="00852221" w:rsidP="00852221">
            <w:pPr>
              <w:ind w:right="-3700"/>
              <w:rPr>
                <w:lang w:val="ro-RO"/>
              </w:rPr>
            </w:pPr>
            <w:r w:rsidRPr="001723FD">
              <w:rPr>
                <w:sz w:val="22"/>
                <w:szCs w:val="22"/>
                <w:lang w:val="ro-RO"/>
              </w:rPr>
              <w:t xml:space="preserve"> ”____” __________</w:t>
            </w:r>
            <w:r w:rsidR="00D14C3F" w:rsidRPr="001723FD">
              <w:rPr>
                <w:sz w:val="22"/>
                <w:szCs w:val="22"/>
                <w:lang w:val="ro-RO"/>
              </w:rPr>
              <w:t>____2017</w:t>
            </w:r>
          </w:p>
          <w:p w:rsidR="00E92B61" w:rsidRPr="001723FD" w:rsidRDefault="00E92B61" w:rsidP="00852221">
            <w:pPr>
              <w:ind w:right="-3700"/>
              <w:rPr>
                <w:lang w:val="ro-RO"/>
              </w:rPr>
            </w:pPr>
            <w:r w:rsidRPr="001723FD">
              <w:rPr>
                <w:sz w:val="22"/>
                <w:szCs w:val="22"/>
                <w:lang w:val="ro-RO"/>
              </w:rPr>
              <w:t xml:space="preserve">  </w:t>
            </w:r>
          </w:p>
          <w:p w:rsidR="00E92B61" w:rsidRPr="001723FD" w:rsidRDefault="00E92B61" w:rsidP="00055C57">
            <w:pPr>
              <w:ind w:right="-3700"/>
              <w:rPr>
                <w:lang w:val="ro-RO"/>
              </w:rPr>
            </w:pPr>
          </w:p>
        </w:tc>
        <w:tc>
          <w:tcPr>
            <w:tcW w:w="4270" w:type="dxa"/>
            <w:gridSpan w:val="2"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E92B61" w:rsidRPr="001723FD" w:rsidRDefault="00E92B61" w:rsidP="00055C57">
            <w:pPr>
              <w:rPr>
                <w:sz w:val="20"/>
                <w:szCs w:val="20"/>
                <w:lang w:val="ro-RO"/>
              </w:rPr>
            </w:pPr>
          </w:p>
          <w:p w:rsidR="00E92B61" w:rsidRPr="001723FD" w:rsidRDefault="00E92B61" w:rsidP="00055C57">
            <w:pPr>
              <w:jc w:val="right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 xml:space="preserve">Anexa nr.1 </w:t>
            </w:r>
          </w:p>
          <w:p w:rsidR="00E92B61" w:rsidRPr="001723FD" w:rsidRDefault="00E92B61" w:rsidP="00055C57">
            <w:pPr>
              <w:pStyle w:val="rg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 xml:space="preserve">la Regulamentul </w:t>
            </w:r>
          </w:p>
          <w:p w:rsidR="00E92B61" w:rsidRPr="001723FD" w:rsidRDefault="00E92B61" w:rsidP="00055C57">
            <w:pPr>
              <w:pStyle w:val="rg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aprobat  prin ordinul</w:t>
            </w:r>
          </w:p>
          <w:p w:rsidR="00E92B61" w:rsidRPr="001723FD" w:rsidRDefault="00E92B61" w:rsidP="00055C57">
            <w:pPr>
              <w:pStyle w:val="rg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ministrului finanţelor</w:t>
            </w:r>
          </w:p>
          <w:p w:rsidR="00E92B61" w:rsidRPr="001723FD" w:rsidRDefault="00E92B61" w:rsidP="00055C57">
            <w:pPr>
              <w:pStyle w:val="rg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 xml:space="preserve">nr. </w:t>
            </w:r>
            <w:r w:rsidR="00852221" w:rsidRPr="001723FD">
              <w:rPr>
                <w:sz w:val="20"/>
                <w:szCs w:val="20"/>
                <w:lang w:val="ro-RO"/>
              </w:rPr>
              <w:t xml:space="preserve">209 </w:t>
            </w:r>
            <w:r w:rsidRPr="001723FD">
              <w:rPr>
                <w:sz w:val="20"/>
                <w:szCs w:val="20"/>
                <w:lang w:val="ro-RO"/>
              </w:rPr>
              <w:t xml:space="preserve"> din </w:t>
            </w:r>
            <w:r w:rsidR="00852221" w:rsidRPr="001723FD">
              <w:rPr>
                <w:sz w:val="20"/>
                <w:szCs w:val="20"/>
                <w:lang w:val="ro-RO"/>
              </w:rPr>
              <w:t>24.12.2015</w:t>
            </w:r>
          </w:p>
          <w:p w:rsidR="00E92B61" w:rsidRPr="001723FD" w:rsidRDefault="00E92B61" w:rsidP="00055C57">
            <w:pPr>
              <w:pStyle w:val="rg"/>
              <w:rPr>
                <w:sz w:val="20"/>
                <w:szCs w:val="20"/>
                <w:lang w:val="ro-RO"/>
              </w:rPr>
            </w:pPr>
          </w:p>
          <w:p w:rsidR="00E92B61" w:rsidRPr="001723FD" w:rsidRDefault="00E92B61" w:rsidP="00055C57">
            <w:pPr>
              <w:pStyle w:val="rg"/>
              <w:ind w:left="-6391"/>
              <w:rPr>
                <w:sz w:val="20"/>
                <w:szCs w:val="20"/>
                <w:lang w:val="ro-RO"/>
              </w:rPr>
            </w:pPr>
          </w:p>
          <w:p w:rsidR="00E92B61" w:rsidRPr="001723FD" w:rsidRDefault="00E92B61" w:rsidP="00055C57">
            <w:pPr>
              <w:pStyle w:val="rg"/>
              <w:ind w:left="309" w:hanging="309"/>
              <w:rPr>
                <w:sz w:val="20"/>
                <w:szCs w:val="20"/>
                <w:lang w:val="ro-RO"/>
              </w:rPr>
            </w:pPr>
          </w:p>
          <w:p w:rsidR="00E92B61" w:rsidRPr="001723FD" w:rsidRDefault="00E92B61" w:rsidP="00E92B61">
            <w:pPr>
              <w:pStyle w:val="rg"/>
              <w:jc w:val="center"/>
              <w:rPr>
                <w:sz w:val="20"/>
                <w:szCs w:val="20"/>
                <w:lang w:val="ro-RO"/>
              </w:rPr>
            </w:pPr>
          </w:p>
          <w:p w:rsidR="00E92B61" w:rsidRPr="001723FD" w:rsidRDefault="00E92B61" w:rsidP="00055C57">
            <w:pPr>
              <w:pStyle w:val="rg"/>
              <w:rPr>
                <w:sz w:val="20"/>
                <w:szCs w:val="20"/>
                <w:lang w:val="ro-RO"/>
              </w:rPr>
            </w:pPr>
          </w:p>
          <w:p w:rsidR="00E92B61" w:rsidRPr="001723FD" w:rsidRDefault="00E92B61" w:rsidP="00E92B61">
            <w:pPr>
              <w:pStyle w:val="rg"/>
              <w:jc w:val="left"/>
              <w:rPr>
                <w:sz w:val="20"/>
                <w:szCs w:val="20"/>
                <w:lang w:val="ro-RO"/>
              </w:rPr>
            </w:pPr>
          </w:p>
        </w:tc>
      </w:tr>
      <w:tr w:rsidR="00E92B61" w:rsidRPr="001723FD" w:rsidTr="00055C57">
        <w:trPr>
          <w:gridBefore w:val="1"/>
          <w:wBefore w:w="1131" w:type="dxa"/>
          <w:trHeight w:val="18"/>
          <w:tblCellSpacing w:w="0" w:type="dxa"/>
        </w:trPr>
        <w:tc>
          <w:tcPr>
            <w:tcW w:w="5242" w:type="dxa"/>
            <w:gridSpan w:val="2"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E92B61" w:rsidRPr="001723FD" w:rsidRDefault="00E92B61" w:rsidP="00055C57">
            <w:pPr>
              <w:rPr>
                <w:lang w:val="ro-RO"/>
              </w:rPr>
            </w:pPr>
          </w:p>
        </w:tc>
        <w:tc>
          <w:tcPr>
            <w:tcW w:w="4270" w:type="dxa"/>
            <w:gridSpan w:val="2"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E92B61" w:rsidRPr="001723FD" w:rsidRDefault="00E92B61" w:rsidP="00055C57">
            <w:pPr>
              <w:jc w:val="right"/>
              <w:rPr>
                <w:sz w:val="20"/>
                <w:szCs w:val="20"/>
                <w:lang w:val="ro-RO"/>
              </w:rPr>
            </w:pPr>
          </w:p>
        </w:tc>
      </w:tr>
    </w:tbl>
    <w:p w:rsidR="00E92B61" w:rsidRPr="001723FD" w:rsidRDefault="00E92B61" w:rsidP="00E92B61">
      <w:pPr>
        <w:pStyle w:val="a3"/>
        <w:ind w:firstLine="0"/>
        <w:rPr>
          <w:lang w:val="ro-RO"/>
        </w:rPr>
      </w:pPr>
    </w:p>
    <w:p w:rsidR="007A40D3" w:rsidRPr="001723FD" w:rsidRDefault="007A40D3" w:rsidP="00E92B61">
      <w:pPr>
        <w:pStyle w:val="a3"/>
        <w:ind w:firstLine="0"/>
        <w:rPr>
          <w:lang w:val="ro-RO"/>
        </w:rPr>
      </w:pPr>
    </w:p>
    <w:tbl>
      <w:tblPr>
        <w:tblW w:w="10162" w:type="dxa"/>
        <w:tblInd w:w="-176" w:type="dxa"/>
        <w:tblLook w:val="04A0"/>
      </w:tblPr>
      <w:tblGrid>
        <w:gridCol w:w="480"/>
        <w:gridCol w:w="518"/>
        <w:gridCol w:w="257"/>
        <w:gridCol w:w="250"/>
        <w:gridCol w:w="349"/>
        <w:gridCol w:w="339"/>
        <w:gridCol w:w="110"/>
        <w:gridCol w:w="226"/>
        <w:gridCol w:w="347"/>
        <w:gridCol w:w="567"/>
        <w:gridCol w:w="336"/>
        <w:gridCol w:w="83"/>
        <w:gridCol w:w="369"/>
        <w:gridCol w:w="463"/>
        <w:gridCol w:w="182"/>
        <w:gridCol w:w="388"/>
        <w:gridCol w:w="69"/>
        <w:gridCol w:w="452"/>
        <w:gridCol w:w="453"/>
        <w:gridCol w:w="285"/>
        <w:gridCol w:w="145"/>
        <w:gridCol w:w="344"/>
        <w:gridCol w:w="220"/>
        <w:gridCol w:w="377"/>
        <w:gridCol w:w="399"/>
        <w:gridCol w:w="374"/>
        <w:gridCol w:w="82"/>
        <w:gridCol w:w="60"/>
        <w:gridCol w:w="486"/>
        <w:gridCol w:w="1152"/>
      </w:tblGrid>
      <w:tr w:rsidR="00967386" w:rsidRPr="001723FD" w:rsidTr="00112F0E">
        <w:trPr>
          <w:gridBefore w:val="1"/>
          <w:wBefore w:w="480" w:type="dxa"/>
          <w:trHeight w:val="289"/>
        </w:trPr>
        <w:tc>
          <w:tcPr>
            <w:tcW w:w="653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92B61" w:rsidRPr="001723FD" w:rsidRDefault="00D14C3F" w:rsidP="0099647A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1723FD">
              <w:rPr>
                <w:b/>
                <w:lang w:val="ro-RO"/>
              </w:rPr>
              <w:t xml:space="preserve">                               </w:t>
            </w:r>
            <w:r w:rsidR="00852221" w:rsidRPr="001723FD">
              <w:rPr>
                <w:b/>
                <w:lang w:val="ro-RO"/>
              </w:rPr>
              <w:t>Raport de performanță din 201</w:t>
            </w:r>
            <w:r w:rsidR="00EC41BC" w:rsidRPr="001723FD">
              <w:rPr>
                <w:b/>
                <w:lang w:val="ro-RO"/>
              </w:rPr>
              <w:t>6</w:t>
            </w:r>
            <w:r w:rsidR="00852221" w:rsidRPr="001723FD">
              <w:rPr>
                <w:b/>
                <w:lang w:val="ro-RO"/>
              </w:rPr>
              <w:t xml:space="preserve"> 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92B61" w:rsidRPr="001723FD" w:rsidRDefault="00E92B61" w:rsidP="00055C57">
            <w:pPr>
              <w:rPr>
                <w:color w:val="00000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92B61" w:rsidRPr="001723FD" w:rsidRDefault="00E92B61" w:rsidP="00055C57">
            <w:pPr>
              <w:rPr>
                <w:color w:val="000000"/>
                <w:lang w:val="ro-RO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2B61" w:rsidRPr="001723FD" w:rsidRDefault="00E92B61" w:rsidP="00055C57">
            <w:pPr>
              <w:rPr>
                <w:color w:val="000000"/>
                <w:sz w:val="20"/>
                <w:szCs w:val="20"/>
                <w:lang w:val="ro-RO"/>
              </w:rPr>
            </w:pPr>
            <w:r w:rsidRPr="001723FD">
              <w:rPr>
                <w:color w:val="000000"/>
                <w:sz w:val="20"/>
                <w:szCs w:val="20"/>
                <w:lang w:val="ro-RO"/>
              </w:rPr>
              <w:t>Cod</w:t>
            </w:r>
          </w:p>
        </w:tc>
      </w:tr>
      <w:tr w:rsidR="0086766A" w:rsidRPr="001723FD" w:rsidTr="00112F0E">
        <w:trPr>
          <w:trHeight w:val="289"/>
        </w:trPr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bCs/>
                <w:color w:val="000000"/>
                <w:lang w:val="ro-RO"/>
              </w:rPr>
            </w:pPr>
            <w:r w:rsidRPr="001723FD">
              <w:rPr>
                <w:bCs/>
                <w:color w:val="000000"/>
                <w:sz w:val="22"/>
                <w:szCs w:val="22"/>
                <w:lang w:val="ro-RO"/>
              </w:rPr>
              <w:t>Autoritatea publică</w:t>
            </w:r>
          </w:p>
        </w:tc>
        <w:tc>
          <w:tcPr>
            <w:tcW w:w="51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66A" w:rsidRPr="001723FD" w:rsidRDefault="0086766A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Consiliului raional Anenii Noi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6766A" w:rsidRPr="001723FD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6766A" w:rsidRPr="001723FD" w:rsidRDefault="0086766A" w:rsidP="00055C57">
            <w:pPr>
              <w:rPr>
                <w:color w:val="000000"/>
                <w:lang w:val="ro-R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6A" w:rsidRPr="001723FD" w:rsidRDefault="004D1D8B" w:rsidP="00055C57">
            <w:pPr>
              <w:jc w:val="center"/>
              <w:rPr>
                <w:b/>
                <w:color w:val="000000"/>
                <w:lang w:val="ro-RO"/>
              </w:rPr>
            </w:pPr>
            <w:r w:rsidRPr="001723FD">
              <w:rPr>
                <w:b/>
                <w:color w:val="000000"/>
                <w:lang w:val="ro-RO"/>
              </w:rPr>
              <w:t>1023</w:t>
            </w:r>
          </w:p>
        </w:tc>
      </w:tr>
      <w:tr w:rsidR="0086766A" w:rsidRPr="001723FD" w:rsidTr="00112F0E">
        <w:trPr>
          <w:trHeight w:val="289"/>
        </w:trPr>
        <w:tc>
          <w:tcPr>
            <w:tcW w:w="1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bCs/>
                <w:color w:val="000000"/>
                <w:lang w:val="ro-RO"/>
              </w:rPr>
            </w:pPr>
            <w:r w:rsidRPr="001723FD">
              <w:rPr>
                <w:bCs/>
                <w:color w:val="000000"/>
                <w:sz w:val="22"/>
                <w:szCs w:val="22"/>
                <w:lang w:val="ro-RO"/>
              </w:rPr>
              <w:t>Instituţia bugetară</w:t>
            </w:r>
          </w:p>
        </w:tc>
        <w:tc>
          <w:tcPr>
            <w:tcW w:w="515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766A" w:rsidRPr="001723FD" w:rsidRDefault="004D1D8B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IPGimnaziul Floreni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1723FD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66A" w:rsidRPr="001723FD" w:rsidRDefault="0086766A" w:rsidP="00055C57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6A" w:rsidRPr="001723FD" w:rsidRDefault="004D1D8B" w:rsidP="00055C57">
            <w:pPr>
              <w:jc w:val="center"/>
              <w:rPr>
                <w:b/>
                <w:color w:val="000000"/>
                <w:lang w:val="ro-RO"/>
              </w:rPr>
            </w:pPr>
            <w:r w:rsidRPr="001723FD">
              <w:rPr>
                <w:b/>
                <w:color w:val="000000"/>
                <w:lang w:val="ro-RO"/>
              </w:rPr>
              <w:t>01453</w:t>
            </w:r>
          </w:p>
        </w:tc>
      </w:tr>
      <w:tr w:rsidR="0086766A" w:rsidRPr="001723FD" w:rsidTr="00112F0E">
        <w:trPr>
          <w:trHeight w:val="490"/>
        </w:trPr>
        <w:tc>
          <w:tcPr>
            <w:tcW w:w="1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bCs/>
                <w:color w:val="000000"/>
                <w:lang w:val="ro-RO"/>
              </w:rPr>
            </w:pPr>
            <w:r w:rsidRPr="001723FD">
              <w:rPr>
                <w:bCs/>
                <w:color w:val="000000"/>
                <w:sz w:val="22"/>
                <w:szCs w:val="22"/>
                <w:lang w:val="ro-RO"/>
              </w:rPr>
              <w:t>Grupa principală şi grupa funcţiei</w:t>
            </w:r>
          </w:p>
        </w:tc>
        <w:tc>
          <w:tcPr>
            <w:tcW w:w="515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1723FD" w:rsidRDefault="00D14C3F" w:rsidP="00901014">
            <w:pPr>
              <w:ind w:right="-2456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Învăţămâ</w:t>
            </w:r>
            <w:r w:rsidR="0077305A" w:rsidRPr="001723FD">
              <w:rPr>
                <w:sz w:val="20"/>
                <w:szCs w:val="20"/>
                <w:lang w:val="ro-RO"/>
              </w:rPr>
              <w:t>ntul secundar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1723FD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66A" w:rsidRPr="001723FD" w:rsidRDefault="0086766A" w:rsidP="00055C57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6A" w:rsidRPr="001723FD" w:rsidRDefault="00E51D92" w:rsidP="004D1D8B">
            <w:pPr>
              <w:rPr>
                <w:b/>
                <w:color w:val="000000"/>
                <w:lang w:val="ro-RO"/>
              </w:rPr>
            </w:pPr>
            <w:r w:rsidRPr="001723FD">
              <w:rPr>
                <w:b/>
                <w:color w:val="000000"/>
                <w:lang w:val="ro-RO"/>
              </w:rPr>
              <w:t xml:space="preserve">        </w:t>
            </w:r>
            <w:r w:rsidR="004D1D8B" w:rsidRPr="001723FD">
              <w:rPr>
                <w:b/>
                <w:color w:val="000000"/>
                <w:lang w:val="ro-RO"/>
              </w:rPr>
              <w:t>0921</w:t>
            </w:r>
          </w:p>
        </w:tc>
      </w:tr>
      <w:tr w:rsidR="0086766A" w:rsidRPr="001723FD" w:rsidTr="00112F0E">
        <w:trPr>
          <w:trHeight w:val="289"/>
        </w:trPr>
        <w:tc>
          <w:tcPr>
            <w:tcW w:w="1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bCs/>
                <w:color w:val="000000"/>
                <w:lang w:val="ro-RO"/>
              </w:rPr>
            </w:pPr>
            <w:r w:rsidRPr="001723FD">
              <w:rPr>
                <w:bCs/>
                <w:color w:val="000000"/>
                <w:sz w:val="22"/>
                <w:szCs w:val="22"/>
                <w:lang w:val="ro-RO"/>
              </w:rPr>
              <w:t>Program</w:t>
            </w:r>
          </w:p>
        </w:tc>
        <w:tc>
          <w:tcPr>
            <w:tcW w:w="515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1723FD" w:rsidRDefault="00D14C3F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Învățămâ</w:t>
            </w:r>
            <w:r w:rsidR="0077305A" w:rsidRPr="001723FD">
              <w:rPr>
                <w:sz w:val="20"/>
                <w:szCs w:val="20"/>
                <w:lang w:val="ro-RO"/>
              </w:rPr>
              <w:t>nt public și serviciile de educație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1723FD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66A" w:rsidRPr="001723FD" w:rsidRDefault="0086766A" w:rsidP="00055C57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6A" w:rsidRPr="001723FD" w:rsidRDefault="004D1D8B" w:rsidP="00055C57">
            <w:pPr>
              <w:jc w:val="center"/>
              <w:rPr>
                <w:b/>
                <w:color w:val="000000"/>
                <w:lang w:val="ro-RO"/>
              </w:rPr>
            </w:pPr>
            <w:r w:rsidRPr="001723FD">
              <w:rPr>
                <w:b/>
                <w:color w:val="000000"/>
                <w:lang w:val="ro-RO"/>
              </w:rPr>
              <w:t>88</w:t>
            </w:r>
          </w:p>
        </w:tc>
      </w:tr>
      <w:tr w:rsidR="0086766A" w:rsidRPr="001723FD" w:rsidTr="00112F0E">
        <w:trPr>
          <w:trHeight w:val="289"/>
        </w:trPr>
        <w:tc>
          <w:tcPr>
            <w:tcW w:w="1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bCs/>
                <w:color w:val="000000"/>
                <w:lang w:val="ro-RO"/>
              </w:rPr>
            </w:pPr>
            <w:r w:rsidRPr="001723FD">
              <w:rPr>
                <w:bCs/>
                <w:color w:val="000000"/>
                <w:sz w:val="22"/>
                <w:szCs w:val="22"/>
                <w:lang w:val="ro-RO"/>
              </w:rPr>
              <w:t>Subprogram</w:t>
            </w:r>
          </w:p>
        </w:tc>
        <w:tc>
          <w:tcPr>
            <w:tcW w:w="515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1723FD" w:rsidRDefault="00D14C3F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Învățămâ</w:t>
            </w:r>
            <w:r w:rsidR="004D1D8B" w:rsidRPr="001723FD">
              <w:rPr>
                <w:sz w:val="20"/>
                <w:szCs w:val="20"/>
                <w:lang w:val="ro-RO"/>
              </w:rPr>
              <w:t>nt gimnazial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1723FD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66A" w:rsidRPr="001723FD" w:rsidRDefault="0086766A" w:rsidP="00055C57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6A" w:rsidRPr="001723FD" w:rsidRDefault="004D1D8B" w:rsidP="00055C57">
            <w:pPr>
              <w:jc w:val="center"/>
              <w:rPr>
                <w:b/>
                <w:color w:val="000000"/>
                <w:lang w:val="ro-RO"/>
              </w:rPr>
            </w:pPr>
            <w:r w:rsidRPr="001723FD">
              <w:rPr>
                <w:b/>
                <w:color w:val="000000"/>
                <w:lang w:val="ro-RO"/>
              </w:rPr>
              <w:t>8804</w:t>
            </w:r>
          </w:p>
        </w:tc>
      </w:tr>
      <w:tr w:rsidR="0086766A" w:rsidRPr="001723FD" w:rsidTr="00112F0E">
        <w:trPr>
          <w:trHeight w:val="289"/>
        </w:trPr>
        <w:tc>
          <w:tcPr>
            <w:tcW w:w="1854" w:type="dxa"/>
            <w:gridSpan w:val="5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055C57">
            <w:pPr>
              <w:rPr>
                <w:color w:val="000000"/>
                <w:lang w:val="ro-RO"/>
              </w:rPr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055C57">
            <w:pPr>
              <w:rPr>
                <w:color w:val="000000"/>
                <w:lang w:val="ro-RO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1723FD" w:rsidRDefault="0086766A" w:rsidP="00055C57">
            <w:pPr>
              <w:rPr>
                <w:color w:val="000000"/>
                <w:lang w:val="ro-RO"/>
              </w:rPr>
            </w:pPr>
          </w:p>
        </w:tc>
      </w:tr>
      <w:tr w:rsidR="0086766A" w:rsidRPr="001723FD" w:rsidTr="00112F0E">
        <w:trPr>
          <w:trHeight w:val="303"/>
        </w:trPr>
        <w:tc>
          <w:tcPr>
            <w:tcW w:w="101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  <w:r w:rsidRPr="001723FD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I. Informaţie generală </w:t>
            </w:r>
            <w:r w:rsidRPr="001723FD">
              <w:rPr>
                <w:b/>
                <w:color w:val="000000"/>
                <w:sz w:val="22"/>
                <w:szCs w:val="22"/>
                <w:lang w:val="ro-RO"/>
              </w:rPr>
              <w:t>*</w:t>
            </w:r>
          </w:p>
        </w:tc>
      </w:tr>
      <w:tr w:rsidR="0086766A" w:rsidRPr="001723FD" w:rsidTr="00112F0E">
        <w:trPr>
          <w:trHeight w:val="401"/>
        </w:trPr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  <w:r w:rsidRPr="001723FD">
              <w:rPr>
                <w:color w:val="000000"/>
                <w:sz w:val="22"/>
                <w:szCs w:val="22"/>
                <w:lang w:val="ro-RO"/>
              </w:rPr>
              <w:t>Scop</w:t>
            </w:r>
          </w:p>
        </w:tc>
        <w:tc>
          <w:tcPr>
            <w:tcW w:w="8907" w:type="dxa"/>
            <w:gridSpan w:val="27"/>
            <w:tcBorders>
              <w:top w:val="single" w:sz="4" w:space="0" w:color="auto"/>
              <w:left w:val="nil"/>
              <w:bottom w:val="single" w:sz="4" w:space="0" w:color="002850"/>
              <w:right w:val="single" w:sz="4" w:space="0" w:color="000000"/>
            </w:tcBorders>
          </w:tcPr>
          <w:p w:rsidR="0086766A" w:rsidRPr="001723FD" w:rsidRDefault="004D1D8B" w:rsidP="0086766A">
            <w:pPr>
              <w:jc w:val="both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Scolarizarea tuturor elevilor din localitate și asigurarea unor studii gimnaziale de calitate</w:t>
            </w:r>
          </w:p>
        </w:tc>
      </w:tr>
      <w:tr w:rsidR="0086766A" w:rsidRPr="001723FD" w:rsidTr="00112F0E">
        <w:trPr>
          <w:trHeight w:val="537"/>
        </w:trPr>
        <w:tc>
          <w:tcPr>
            <w:tcW w:w="1255" w:type="dxa"/>
            <w:gridSpan w:val="3"/>
            <w:tcBorders>
              <w:top w:val="nil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  <w:r w:rsidRPr="001723FD">
              <w:rPr>
                <w:color w:val="000000"/>
                <w:sz w:val="22"/>
                <w:szCs w:val="22"/>
                <w:lang w:val="ro-RO"/>
              </w:rPr>
              <w:t>Obiective</w:t>
            </w:r>
          </w:p>
        </w:tc>
        <w:tc>
          <w:tcPr>
            <w:tcW w:w="8907" w:type="dxa"/>
            <w:gridSpan w:val="27"/>
            <w:tcBorders>
              <w:top w:val="single" w:sz="4" w:space="0" w:color="002850"/>
              <w:left w:val="nil"/>
              <w:bottom w:val="single" w:sz="4" w:space="0" w:color="002850"/>
              <w:right w:val="single" w:sz="4" w:space="0" w:color="000000"/>
            </w:tcBorders>
          </w:tcPr>
          <w:p w:rsidR="0086766A" w:rsidRPr="001723FD" w:rsidRDefault="004D1D8B" w:rsidP="0086766A">
            <w:pPr>
              <w:jc w:val="both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 xml:space="preserve">Crearea condițiilor necesare p/u instruirea elevilor,creșterea numărului de elevi cu reușita înaltă,creșterea ponderei elevilor care </w:t>
            </w:r>
            <w:r w:rsidR="00D14C3F" w:rsidRPr="001723FD">
              <w:rPr>
                <w:sz w:val="20"/>
                <w:szCs w:val="20"/>
                <w:lang w:val="ro-RO"/>
              </w:rPr>
              <w:t>susțin examenele de absolvire pâ</w:t>
            </w:r>
            <w:r w:rsidRPr="001723FD">
              <w:rPr>
                <w:sz w:val="20"/>
                <w:szCs w:val="20"/>
                <w:lang w:val="ro-RO"/>
              </w:rPr>
              <w:t>nă la 100%</w:t>
            </w:r>
            <w:r w:rsidR="0070497E" w:rsidRPr="001723FD">
              <w:rPr>
                <w:sz w:val="20"/>
                <w:szCs w:val="20"/>
                <w:lang w:val="ro-RO"/>
              </w:rPr>
              <w:t>,</w:t>
            </w:r>
            <w:r w:rsidR="001723FD">
              <w:rPr>
                <w:sz w:val="20"/>
                <w:szCs w:val="20"/>
                <w:lang w:val="ro-RO"/>
              </w:rPr>
              <w:t xml:space="preserve"> </w:t>
            </w:r>
            <w:r w:rsidR="0070497E" w:rsidRPr="001723FD">
              <w:rPr>
                <w:sz w:val="20"/>
                <w:szCs w:val="20"/>
                <w:lang w:val="ro-RO"/>
              </w:rPr>
              <w:t>implimentarea avansată a tehnologiilor informaționale în procesul de instruire a elevilor.</w:t>
            </w:r>
          </w:p>
        </w:tc>
      </w:tr>
      <w:tr w:rsidR="0086766A" w:rsidRPr="001723FD" w:rsidTr="00112F0E">
        <w:trPr>
          <w:trHeight w:val="646"/>
        </w:trPr>
        <w:tc>
          <w:tcPr>
            <w:tcW w:w="1255" w:type="dxa"/>
            <w:gridSpan w:val="3"/>
            <w:tcBorders>
              <w:top w:val="nil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  <w:r w:rsidRPr="001723FD">
              <w:rPr>
                <w:color w:val="000000"/>
                <w:sz w:val="22"/>
                <w:szCs w:val="22"/>
                <w:lang w:val="ro-RO"/>
              </w:rPr>
              <w:t>Descriere narativa</w:t>
            </w:r>
          </w:p>
        </w:tc>
        <w:tc>
          <w:tcPr>
            <w:tcW w:w="8907" w:type="dxa"/>
            <w:gridSpan w:val="27"/>
            <w:tcBorders>
              <w:top w:val="single" w:sz="4" w:space="0" w:color="002850"/>
              <w:left w:val="nil"/>
              <w:bottom w:val="single" w:sz="4" w:space="0" w:color="002850"/>
              <w:right w:val="single" w:sz="4" w:space="0" w:color="000000"/>
            </w:tcBorders>
          </w:tcPr>
          <w:p w:rsidR="0086766A" w:rsidRPr="001723FD" w:rsidRDefault="0070497E" w:rsidP="0086766A">
            <w:pPr>
              <w:jc w:val="both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Instruirea și monitorizarea pro</w:t>
            </w:r>
            <w:r w:rsidR="00D14C3F" w:rsidRPr="001723FD">
              <w:rPr>
                <w:sz w:val="20"/>
                <w:szCs w:val="20"/>
                <w:lang w:val="ro-RO"/>
              </w:rPr>
              <w:t>cesului de instruire a elevilor</w:t>
            </w:r>
            <w:r w:rsidRPr="001723FD">
              <w:rPr>
                <w:sz w:val="20"/>
                <w:szCs w:val="20"/>
                <w:lang w:val="ro-RO"/>
              </w:rPr>
              <w:t>,</w:t>
            </w:r>
            <w:r w:rsidR="00D14C3F" w:rsidRPr="001723FD">
              <w:rPr>
                <w:sz w:val="20"/>
                <w:szCs w:val="20"/>
                <w:lang w:val="ro-RO"/>
              </w:rPr>
              <w:t xml:space="preserve"> </w:t>
            </w:r>
            <w:r w:rsidRPr="001723FD">
              <w:rPr>
                <w:sz w:val="20"/>
                <w:szCs w:val="20"/>
                <w:lang w:val="ro-RO"/>
              </w:rPr>
              <w:t>întreținerea și reparația clădirelor instituției,</w:t>
            </w:r>
            <w:r w:rsidR="00D14C3F" w:rsidRPr="001723FD">
              <w:rPr>
                <w:sz w:val="20"/>
                <w:szCs w:val="20"/>
                <w:lang w:val="ro-RO"/>
              </w:rPr>
              <w:t xml:space="preserve"> </w:t>
            </w:r>
            <w:r w:rsidRPr="001723FD">
              <w:rPr>
                <w:sz w:val="20"/>
                <w:szCs w:val="20"/>
                <w:lang w:val="ro-RO"/>
              </w:rPr>
              <w:t>înbunătățirea bazei tehnico-materiale a gimnaziului</w:t>
            </w:r>
          </w:p>
        </w:tc>
      </w:tr>
      <w:tr w:rsidR="0086766A" w:rsidRPr="001723FD" w:rsidTr="00112F0E">
        <w:trPr>
          <w:trHeight w:val="289"/>
        </w:trPr>
        <w:tc>
          <w:tcPr>
            <w:tcW w:w="1255" w:type="dxa"/>
            <w:gridSpan w:val="3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599" w:type="dxa"/>
            <w:gridSpan w:val="2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675" w:type="dxa"/>
            <w:gridSpan w:val="3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914" w:type="dxa"/>
            <w:gridSpan w:val="2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433" w:type="dxa"/>
            <w:gridSpan w:val="5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909" w:type="dxa"/>
            <w:gridSpan w:val="3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883" w:type="dxa"/>
            <w:gridSpan w:val="3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941" w:type="dxa"/>
            <w:gridSpan w:val="3"/>
            <w:noWrap/>
            <w:vAlign w:val="bottom"/>
          </w:tcPr>
          <w:p w:rsidR="0086766A" w:rsidRPr="001723FD" w:rsidRDefault="0086766A" w:rsidP="009964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855" w:type="dxa"/>
            <w:gridSpan w:val="3"/>
            <w:noWrap/>
            <w:vAlign w:val="bottom"/>
          </w:tcPr>
          <w:p w:rsidR="0086766A" w:rsidRPr="001723FD" w:rsidRDefault="0086766A" w:rsidP="00055C57">
            <w:pPr>
              <w:rPr>
                <w:color w:val="000000"/>
                <w:lang w:val="ro-RO"/>
              </w:rPr>
            </w:pPr>
          </w:p>
        </w:tc>
        <w:tc>
          <w:tcPr>
            <w:tcW w:w="1698" w:type="dxa"/>
            <w:gridSpan w:val="3"/>
            <w:noWrap/>
            <w:vAlign w:val="bottom"/>
          </w:tcPr>
          <w:p w:rsidR="0086766A" w:rsidRPr="001723FD" w:rsidRDefault="0086766A" w:rsidP="00055C57">
            <w:pPr>
              <w:rPr>
                <w:color w:val="000000"/>
                <w:lang w:val="ro-RO"/>
              </w:rPr>
            </w:pPr>
          </w:p>
        </w:tc>
      </w:tr>
      <w:tr w:rsidR="0086766A" w:rsidRPr="001723FD" w:rsidTr="00112F0E">
        <w:trPr>
          <w:trHeight w:val="261"/>
        </w:trPr>
        <w:tc>
          <w:tcPr>
            <w:tcW w:w="10162" w:type="dxa"/>
            <w:gridSpan w:val="30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66A" w:rsidRPr="001723FD" w:rsidRDefault="0086766A" w:rsidP="0099647A">
            <w:pPr>
              <w:jc w:val="center"/>
              <w:rPr>
                <w:i/>
                <w:iCs/>
                <w:lang w:val="ro-RO" w:eastAsia="nl-NL"/>
              </w:rPr>
            </w:pPr>
            <w:r w:rsidRPr="001723FD">
              <w:rPr>
                <w:b/>
                <w:bCs/>
                <w:sz w:val="22"/>
                <w:szCs w:val="22"/>
                <w:lang w:val="ro-RO" w:eastAsia="nl-NL"/>
              </w:rPr>
              <w:t xml:space="preserve">II. Indicatorii de performanţă  </w:t>
            </w:r>
            <w:r w:rsidRPr="001723FD">
              <w:rPr>
                <w:bCs/>
                <w:sz w:val="22"/>
                <w:szCs w:val="22"/>
                <w:lang w:val="ro-RO" w:eastAsia="nl-NL"/>
              </w:rPr>
              <w:t>(</w:t>
            </w:r>
            <w:r w:rsidRPr="001723FD">
              <w:rPr>
                <w:bCs/>
                <w:color w:val="000000"/>
                <w:sz w:val="22"/>
                <w:szCs w:val="22"/>
                <w:lang w:val="ro-RO"/>
              </w:rPr>
              <w:t>Indicatorii de produs şi eficienţă</w:t>
            </w:r>
            <w:r w:rsidRPr="001723FD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Pr="001723FD">
              <w:rPr>
                <w:sz w:val="22"/>
                <w:szCs w:val="22"/>
                <w:lang w:val="ro-RO"/>
              </w:rPr>
              <w:t>se completează de către toate instituţiile bugetare, iar indicatorii de rezultat se stabilesc de către autorităţile publice)</w:t>
            </w:r>
          </w:p>
        </w:tc>
      </w:tr>
      <w:tr w:rsidR="00852221" w:rsidRPr="001723FD" w:rsidTr="00112F0E">
        <w:trPr>
          <w:trHeight w:val="419"/>
        </w:trPr>
        <w:tc>
          <w:tcPr>
            <w:tcW w:w="998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sz w:val="22"/>
                <w:szCs w:val="22"/>
                <w:lang w:val="ro-RO" w:eastAsia="nl-NL"/>
              </w:rPr>
              <w:t>Categoria</w:t>
            </w:r>
          </w:p>
        </w:tc>
        <w:tc>
          <w:tcPr>
            <w:tcW w:w="507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sz w:val="22"/>
                <w:szCs w:val="22"/>
                <w:lang w:val="ro-RO" w:eastAsia="nl-NL"/>
              </w:rPr>
              <w:t>Cod</w:t>
            </w:r>
          </w:p>
        </w:tc>
        <w:tc>
          <w:tcPr>
            <w:tcW w:w="2274" w:type="dxa"/>
            <w:gridSpan w:val="7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sz w:val="22"/>
                <w:szCs w:val="22"/>
                <w:lang w:val="ro-RO" w:eastAsia="nl-NL"/>
              </w:rPr>
              <w:t>Denumirea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sz w:val="22"/>
                <w:szCs w:val="22"/>
                <w:lang w:val="ro-RO" w:eastAsia="nl-NL"/>
              </w:rPr>
              <w:t>Unitatea de măsură</w:t>
            </w:r>
          </w:p>
        </w:tc>
        <w:tc>
          <w:tcPr>
            <w:tcW w:w="5468" w:type="dxa"/>
            <w:gridSpan w:val="1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852221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lang w:val="ro-RO" w:eastAsia="nl-NL"/>
              </w:rPr>
              <w:t>Anul de gestiune</w:t>
            </w:r>
          </w:p>
        </w:tc>
      </w:tr>
      <w:tr w:rsidR="00852221" w:rsidRPr="001723FD" w:rsidTr="00112F0E">
        <w:trPr>
          <w:trHeight w:val="376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lang w:val="ro-RO" w:eastAsia="nl-NL"/>
              </w:rPr>
              <w:t>aprobat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055C57">
            <w:pPr>
              <w:jc w:val="center"/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executat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055C57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lang w:val="ro-RO" w:eastAsia="nl-NL"/>
              </w:rPr>
              <w:t>Devieri (+/-)</w:t>
            </w:r>
          </w:p>
        </w:tc>
      </w:tr>
      <w:tr w:rsidR="00852221" w:rsidRPr="001723FD" w:rsidTr="00112F0E">
        <w:trPr>
          <w:trHeight w:val="93"/>
        </w:trPr>
        <w:tc>
          <w:tcPr>
            <w:tcW w:w="99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sz w:val="22"/>
                <w:szCs w:val="22"/>
                <w:lang w:val="ro-RO" w:eastAsia="nl-NL"/>
              </w:rPr>
              <w:t>1</w:t>
            </w: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sz w:val="22"/>
                <w:szCs w:val="22"/>
                <w:lang w:val="ro-RO" w:eastAsia="nl-NL"/>
              </w:rPr>
              <w:t>2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sz w:val="22"/>
                <w:szCs w:val="22"/>
                <w:lang w:val="ro-RO" w:eastAsia="nl-NL"/>
              </w:rPr>
              <w:t>3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sz w:val="22"/>
                <w:szCs w:val="22"/>
                <w:lang w:val="ro-RO" w:eastAsia="nl-NL"/>
              </w:rPr>
              <w:t>4</w:t>
            </w: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5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055C57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6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055C57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7(6-5)</w:t>
            </w:r>
          </w:p>
        </w:tc>
      </w:tr>
      <w:tr w:rsidR="00852221" w:rsidRPr="001723FD" w:rsidTr="00112F0E">
        <w:trPr>
          <w:trHeight w:val="299"/>
        </w:trPr>
        <w:tc>
          <w:tcPr>
            <w:tcW w:w="998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852221" w:rsidRPr="001723FD" w:rsidRDefault="00852221" w:rsidP="0099647A">
            <w:pPr>
              <w:ind w:left="113" w:right="113"/>
              <w:jc w:val="center"/>
              <w:rPr>
                <w:lang w:val="ro-RO" w:eastAsia="nl-NL"/>
              </w:rPr>
            </w:pPr>
            <w:r w:rsidRPr="001723FD">
              <w:rPr>
                <w:sz w:val="22"/>
                <w:szCs w:val="22"/>
                <w:lang w:val="ro-RO" w:eastAsia="nl-NL"/>
              </w:rPr>
              <w:t>De rezultat</w:t>
            </w: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R</w:t>
            </w:r>
            <w:r w:rsidRPr="001723FD">
              <w:rPr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Ponderea elevilor care susţin examenele de absolvire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%</w:t>
            </w: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E51D92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100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982DB7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80,76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E51D92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-</w:t>
            </w:r>
            <w:r w:rsidR="00982DB7" w:rsidRPr="001723FD">
              <w:rPr>
                <w:lang w:val="ro-RO"/>
              </w:rPr>
              <w:t>19,2</w:t>
            </w:r>
          </w:p>
        </w:tc>
      </w:tr>
      <w:tr w:rsidR="00852221" w:rsidRPr="001723FD" w:rsidTr="00112F0E">
        <w:trPr>
          <w:trHeight w:val="254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R</w:t>
            </w:r>
            <w:r w:rsidRPr="001723FD">
              <w:rPr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Rata promovabilităţii elevilor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%</w:t>
            </w: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E51D92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100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F428F9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100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F428F9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0</w:t>
            </w:r>
          </w:p>
        </w:tc>
      </w:tr>
      <w:tr w:rsidR="00852221" w:rsidRPr="001723FD" w:rsidTr="00112F0E">
        <w:trPr>
          <w:trHeight w:val="254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R</w:t>
            </w:r>
            <w:r w:rsidRPr="001723FD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Ponderea beneficiarilor de serviciile CREI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D27BD7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0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D27BD7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0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D27BD7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0</w:t>
            </w:r>
          </w:p>
        </w:tc>
      </w:tr>
      <w:tr w:rsidR="00852221" w:rsidRPr="001723FD" w:rsidTr="00112F0E">
        <w:trPr>
          <w:trHeight w:val="254"/>
        </w:trPr>
        <w:tc>
          <w:tcPr>
            <w:tcW w:w="998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852221" w:rsidRPr="001723FD" w:rsidRDefault="00852221" w:rsidP="0099647A">
            <w:pPr>
              <w:ind w:left="113" w:right="113"/>
              <w:jc w:val="center"/>
              <w:rPr>
                <w:lang w:val="ro-RO" w:eastAsia="nl-NL"/>
              </w:rPr>
            </w:pPr>
            <w:r w:rsidRPr="001723FD">
              <w:rPr>
                <w:sz w:val="22"/>
                <w:szCs w:val="22"/>
                <w:lang w:val="ro-RO" w:eastAsia="nl-NL"/>
              </w:rPr>
              <w:t>De produs</w:t>
            </w: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O</w:t>
            </w:r>
            <w:r w:rsidRPr="001723FD">
              <w:rPr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Numărul mediu de elevi înrolaţi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unități</w:t>
            </w: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982DB7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199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982DB7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19</w:t>
            </w:r>
            <w:r w:rsidR="00F428F9" w:rsidRPr="001723FD">
              <w:rPr>
                <w:lang w:val="ro-RO"/>
              </w:rPr>
              <w:t>3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D27BD7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-</w:t>
            </w:r>
            <w:r w:rsidR="00F428F9" w:rsidRPr="001723FD">
              <w:rPr>
                <w:lang w:val="ro-RO"/>
              </w:rPr>
              <w:t>6</w:t>
            </w:r>
          </w:p>
        </w:tc>
      </w:tr>
      <w:tr w:rsidR="00852221" w:rsidRPr="001723FD" w:rsidTr="00112F0E">
        <w:trPr>
          <w:trHeight w:val="254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O</w:t>
            </w:r>
            <w:r w:rsidRPr="001723FD">
              <w:rPr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Numărul de elevi în Centru de Resurse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unități</w:t>
            </w: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D27BD7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0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D27BD7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0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D27BD7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0</w:t>
            </w:r>
          </w:p>
        </w:tc>
      </w:tr>
      <w:tr w:rsidR="00852221" w:rsidRPr="001723FD" w:rsidTr="00112F0E">
        <w:trPr>
          <w:trHeight w:val="283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O</w:t>
            </w:r>
            <w:r w:rsidRPr="001723FD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Numărul de unităţi de TIC (computere, proiectoare, table interactive)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unități</w:t>
            </w: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982DB7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0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F428F9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7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F428F9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+7</w:t>
            </w:r>
          </w:p>
        </w:tc>
      </w:tr>
      <w:tr w:rsidR="00852221" w:rsidRPr="001723FD" w:rsidTr="00112F0E">
        <w:trPr>
          <w:trHeight w:val="287"/>
        </w:trPr>
        <w:tc>
          <w:tcPr>
            <w:tcW w:w="998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852221" w:rsidRPr="001723FD" w:rsidRDefault="00852221" w:rsidP="0099647A">
            <w:pPr>
              <w:ind w:left="113" w:right="113"/>
              <w:jc w:val="center"/>
              <w:rPr>
                <w:lang w:val="ro-RO" w:eastAsia="nl-NL"/>
              </w:rPr>
            </w:pPr>
            <w:r w:rsidRPr="001723FD">
              <w:rPr>
                <w:sz w:val="22"/>
                <w:szCs w:val="22"/>
                <w:lang w:val="ro-RO" w:eastAsia="nl-NL"/>
              </w:rPr>
              <w:t>De eficienţă</w:t>
            </w: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E</w:t>
            </w:r>
            <w:r w:rsidRPr="001723FD">
              <w:rPr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Cheltuieli mediu pentru instruirea unui elev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3F771B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10,8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F428F9" w:rsidP="00D14C3F">
            <w:pPr>
              <w:jc w:val="center"/>
              <w:rPr>
                <w:lang w:val="ro-RO"/>
              </w:rPr>
            </w:pPr>
            <w:r w:rsidRPr="001723FD">
              <w:rPr>
                <w:lang w:val="ro-RO"/>
              </w:rPr>
              <w:t>10.4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1723FD" w:rsidRDefault="00982DB7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-</w:t>
            </w:r>
            <w:r w:rsidR="00F428F9" w:rsidRPr="001723FD">
              <w:rPr>
                <w:lang w:val="ro-RO" w:eastAsia="nl-NL"/>
              </w:rPr>
              <w:t>0</w:t>
            </w:r>
            <w:r w:rsidR="0077305A" w:rsidRPr="001723FD">
              <w:rPr>
                <w:lang w:val="ro-RO" w:eastAsia="nl-NL"/>
              </w:rPr>
              <w:t>,</w:t>
            </w:r>
            <w:r w:rsidR="00F428F9" w:rsidRPr="001723FD">
              <w:rPr>
                <w:lang w:val="ro-RO" w:eastAsia="nl-NL"/>
              </w:rPr>
              <w:t>4</w:t>
            </w:r>
          </w:p>
        </w:tc>
      </w:tr>
      <w:tr w:rsidR="00852221" w:rsidRPr="001723FD" w:rsidTr="00112F0E">
        <w:trPr>
          <w:trHeight w:val="291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E</w:t>
            </w:r>
            <w:r w:rsidRPr="001723FD">
              <w:rPr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01014">
            <w:pPr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Rata cadru didactic/elev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1723FD">
              <w:rPr>
                <w:sz w:val="20"/>
                <w:szCs w:val="20"/>
                <w:lang w:val="ro-RO"/>
              </w:rPr>
              <w:t>unități</w:t>
            </w: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77305A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19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F428F9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14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F428F9" w:rsidP="00D14C3F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-5</w:t>
            </w:r>
          </w:p>
        </w:tc>
      </w:tr>
      <w:tr w:rsidR="00F428F9" w:rsidRPr="001723FD" w:rsidTr="00112F0E">
        <w:trPr>
          <w:trHeight w:val="291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</w:tcPr>
          <w:p w:rsidR="00F428F9" w:rsidRPr="001723FD" w:rsidRDefault="00F428F9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90101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055C57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F428F9">
            <w:pPr>
              <w:rPr>
                <w:lang w:val="ro-RO" w:eastAsia="nl-NL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F428F9">
            <w:pPr>
              <w:rPr>
                <w:lang w:val="ro-RO" w:eastAsia="nl-NL"/>
              </w:rPr>
            </w:pPr>
          </w:p>
        </w:tc>
      </w:tr>
      <w:tr w:rsidR="00852221" w:rsidRPr="001723FD" w:rsidTr="00112F0E">
        <w:trPr>
          <w:trHeight w:val="780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  <w:r w:rsidRPr="001723FD">
              <w:rPr>
                <w:lang w:val="ro-RO" w:eastAsia="nl-NL"/>
              </w:rPr>
              <w:t>E</w:t>
            </w:r>
            <w:r w:rsidRPr="001723FD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182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lang w:val="ro-RO" w:eastAsia="nl-NL"/>
              </w:rPr>
            </w:pP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rPr>
                <w:lang w:val="ro-RO" w:eastAsia="nl-NL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rPr>
                <w:lang w:val="ro-RO" w:eastAsia="nl-NL"/>
              </w:rPr>
            </w:pPr>
          </w:p>
        </w:tc>
      </w:tr>
      <w:tr w:rsidR="0086766A" w:rsidRPr="001723FD" w:rsidTr="00112F0E">
        <w:trPr>
          <w:trHeight w:val="257"/>
        </w:trPr>
        <w:tc>
          <w:tcPr>
            <w:tcW w:w="101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b/>
                <w:color w:val="000000"/>
                <w:lang w:val="ro-RO"/>
              </w:rPr>
            </w:pPr>
          </w:p>
          <w:p w:rsidR="00852221" w:rsidRPr="001723FD" w:rsidRDefault="00852221" w:rsidP="0099647A">
            <w:pPr>
              <w:jc w:val="center"/>
              <w:rPr>
                <w:b/>
                <w:color w:val="000000"/>
                <w:lang w:val="ro-RO"/>
              </w:rPr>
            </w:pPr>
          </w:p>
          <w:p w:rsidR="00852221" w:rsidRPr="001723FD" w:rsidRDefault="00852221" w:rsidP="0099647A">
            <w:pPr>
              <w:jc w:val="center"/>
              <w:rPr>
                <w:b/>
                <w:color w:val="000000"/>
                <w:lang w:val="ro-RO"/>
              </w:rPr>
            </w:pPr>
          </w:p>
          <w:p w:rsidR="0086766A" w:rsidRPr="001723FD" w:rsidRDefault="0086766A" w:rsidP="0099647A">
            <w:pPr>
              <w:jc w:val="center"/>
              <w:rPr>
                <w:i/>
                <w:iCs/>
                <w:lang w:val="ro-RO" w:eastAsia="nl-NL"/>
              </w:rPr>
            </w:pPr>
            <w:r w:rsidRPr="001723FD">
              <w:rPr>
                <w:b/>
                <w:color w:val="000000"/>
                <w:sz w:val="22"/>
                <w:szCs w:val="22"/>
                <w:lang w:val="ro-RO"/>
              </w:rPr>
              <w:t>III. Cheltuieli</w:t>
            </w:r>
            <w:r w:rsidRPr="001723FD">
              <w:rPr>
                <w:b/>
                <w:iCs/>
                <w:sz w:val="22"/>
                <w:szCs w:val="22"/>
                <w:lang w:val="ro-RO" w:eastAsia="nl-NL"/>
              </w:rPr>
              <w:t>, mii lei</w:t>
            </w:r>
          </w:p>
        </w:tc>
      </w:tr>
      <w:tr w:rsidR="00852221" w:rsidRPr="001723FD" w:rsidTr="00DD5022">
        <w:trPr>
          <w:trHeight w:val="257"/>
        </w:trPr>
        <w:tc>
          <w:tcPr>
            <w:tcW w:w="2303" w:type="dxa"/>
            <w:gridSpan w:val="7"/>
            <w:vMerge w:val="restart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sz w:val="22"/>
                <w:szCs w:val="22"/>
                <w:lang w:val="ro-RO" w:eastAsia="nl-NL"/>
              </w:rPr>
              <w:lastRenderedPageBreak/>
              <w:t>Denumirea</w:t>
            </w:r>
          </w:p>
        </w:tc>
        <w:tc>
          <w:tcPr>
            <w:tcW w:w="2961" w:type="dxa"/>
            <w:gridSpan w:val="9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sz w:val="22"/>
                <w:szCs w:val="22"/>
                <w:lang w:val="ro-RO" w:eastAsia="nl-NL"/>
              </w:rPr>
              <w:t>Cod</w:t>
            </w:r>
          </w:p>
        </w:tc>
        <w:tc>
          <w:tcPr>
            <w:tcW w:w="4898" w:type="dxa"/>
            <w:gridSpan w:val="14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9247E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lang w:val="ro-RO" w:eastAsia="nl-NL"/>
              </w:rPr>
              <w:t>Anul de gestiune</w:t>
            </w:r>
            <w:r w:rsidR="00571E28" w:rsidRPr="001723FD">
              <w:rPr>
                <w:bCs/>
                <w:lang w:val="ro-RO" w:eastAsia="nl-NL"/>
              </w:rPr>
              <w:t>- 2016</w:t>
            </w:r>
          </w:p>
        </w:tc>
      </w:tr>
      <w:tr w:rsidR="00852221" w:rsidRPr="001723FD" w:rsidTr="00DD5022">
        <w:trPr>
          <w:trHeight w:val="483"/>
        </w:trPr>
        <w:tc>
          <w:tcPr>
            <w:tcW w:w="2303" w:type="dxa"/>
            <w:gridSpan w:val="7"/>
            <w:vMerge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1723FD" w:rsidRDefault="00852221" w:rsidP="0099647A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sz w:val="22"/>
                <w:szCs w:val="22"/>
                <w:lang w:val="ro-RO" w:eastAsia="nl-NL"/>
              </w:rPr>
              <w:t>P3/tip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571E28" w:rsidP="005E63C8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lang w:val="ro-RO" w:eastAsia="nl-NL"/>
              </w:rPr>
              <w:t>ECO-6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5E63C8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lang w:val="ro-RO" w:eastAsia="nl-NL"/>
              </w:rPr>
              <w:t>aprobat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5E63C8">
            <w:pPr>
              <w:jc w:val="center"/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executat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1723FD" w:rsidRDefault="00852221" w:rsidP="005E63C8">
            <w:pPr>
              <w:jc w:val="center"/>
              <w:rPr>
                <w:bCs/>
                <w:lang w:val="ro-RO" w:eastAsia="nl-NL"/>
              </w:rPr>
            </w:pPr>
            <w:r w:rsidRPr="001723FD">
              <w:rPr>
                <w:bCs/>
                <w:lang w:val="ro-RO" w:eastAsia="nl-NL"/>
              </w:rPr>
              <w:t>Devieri (+/-)</w:t>
            </w:r>
          </w:p>
        </w:tc>
      </w:tr>
      <w:tr w:rsidR="00852221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3F2951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99647A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4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5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1723FD" w:rsidRDefault="00852221" w:rsidP="00055C57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6</w:t>
            </w:r>
            <w:r w:rsidR="00D14C3F" w:rsidRPr="001723FD">
              <w:rPr>
                <w:sz w:val="20"/>
                <w:szCs w:val="20"/>
                <w:lang w:val="ro-RO" w:eastAsia="nl-NL"/>
              </w:rPr>
              <w:t xml:space="preserve"> </w:t>
            </w:r>
            <w:r w:rsidRPr="001723FD">
              <w:rPr>
                <w:sz w:val="20"/>
                <w:szCs w:val="20"/>
                <w:lang w:val="ro-RO" w:eastAsia="nl-NL"/>
              </w:rPr>
              <w:t>(5-4)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D5022" w:rsidP="0099647A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Remunirarea muncii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80CE9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571E28" w:rsidP="000E68DA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211180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571E28" w:rsidP="00055C57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1111.7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9247EA" w:rsidP="002D2AC6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1094.5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F771B" w:rsidP="009247EA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9247EA" w:rsidRPr="001723FD">
              <w:rPr>
                <w:sz w:val="20"/>
                <w:szCs w:val="20"/>
                <w:lang w:val="ro-RO" w:eastAsia="nl-NL"/>
              </w:rPr>
              <w:t>17.2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D5022" w:rsidP="0099647A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Salariu de bază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F771B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571E28" w:rsidP="000E68DA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211110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571E28" w:rsidP="00055C57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680.8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C604E" w:rsidP="00055C57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670.4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F771B" w:rsidP="007C604E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7C604E" w:rsidRPr="001723FD">
              <w:rPr>
                <w:sz w:val="20"/>
                <w:szCs w:val="20"/>
                <w:lang w:val="ro-RO" w:eastAsia="nl-NL"/>
              </w:rPr>
              <w:t>10.4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D5022" w:rsidP="007834D6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Sporuri și suplim.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571E28" w:rsidP="000E68DA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211120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571E28" w:rsidP="0099647A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304.9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C604E" w:rsidP="002D2AC6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303.5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F771B" w:rsidP="007C604E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7C604E" w:rsidRPr="001723FD">
              <w:rPr>
                <w:sz w:val="20"/>
                <w:szCs w:val="20"/>
                <w:lang w:val="ro-RO" w:eastAsia="nl-NL"/>
              </w:rPr>
              <w:t>1.4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D5022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premieri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571E28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211140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126.0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C604E" w:rsidP="007C604E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120.6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C604E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-5.4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D5022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Contr.asig.social.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212100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2D2AC6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255.7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C604E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251.1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F771B" w:rsidP="007C604E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7C604E" w:rsidRPr="001723FD">
              <w:rPr>
                <w:sz w:val="20"/>
                <w:szCs w:val="20"/>
                <w:lang w:val="ro-RO" w:eastAsia="nl-NL"/>
              </w:rPr>
              <w:t>4.6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D5022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Prime de asig.oblig.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212210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C80CE9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50.0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C604E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49.1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F771B" w:rsidP="007C604E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7C604E" w:rsidRPr="001723FD">
              <w:rPr>
                <w:sz w:val="20"/>
                <w:szCs w:val="20"/>
                <w:lang w:val="ro-RO" w:eastAsia="nl-NL"/>
              </w:rPr>
              <w:t>0.9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D5022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Total mărf.și servicii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D74C69">
            <w:pPr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B75618">
            <w:pPr>
              <w:jc w:val="center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413BE0">
            <w:pPr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413BE0">
            <w:pPr>
              <w:rPr>
                <w:sz w:val="20"/>
                <w:szCs w:val="20"/>
                <w:lang w:val="ro-RO" w:eastAsia="nl-NL"/>
              </w:rPr>
            </w:pP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CC3EA0">
            <w:pPr>
              <w:tabs>
                <w:tab w:val="left" w:pos="225"/>
                <w:tab w:val="left" w:pos="525"/>
              </w:tabs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Energie electrică</w:t>
            </w:r>
            <w:r w:rsidRPr="001723FD">
              <w:rPr>
                <w:sz w:val="20"/>
                <w:szCs w:val="20"/>
                <w:lang w:val="ro-RO" w:eastAsia="nl-NL"/>
              </w:rPr>
              <w:tab/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B75618">
            <w:pPr>
              <w:jc w:val="center"/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22</w:t>
            </w:r>
            <w:r w:rsidR="00C80CE9" w:rsidRPr="001723FD">
              <w:rPr>
                <w:bCs/>
                <w:sz w:val="20"/>
                <w:szCs w:val="20"/>
                <w:lang w:val="ro-RO" w:eastAsia="nl-NL"/>
              </w:rPr>
              <w:t>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C604E" w:rsidP="002D2AC6">
            <w:pPr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11.2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F771B" w:rsidP="007C604E">
            <w:pPr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-1</w:t>
            </w:r>
            <w:r w:rsidR="007C604E" w:rsidRPr="001723FD">
              <w:rPr>
                <w:bCs/>
                <w:sz w:val="20"/>
                <w:szCs w:val="20"/>
                <w:lang w:val="ro-RO" w:eastAsia="nl-NL"/>
              </w:rPr>
              <w:t>0</w:t>
            </w:r>
            <w:r w:rsidRPr="001723FD">
              <w:rPr>
                <w:bCs/>
                <w:sz w:val="20"/>
                <w:szCs w:val="20"/>
                <w:lang w:val="ro-RO" w:eastAsia="nl-NL"/>
              </w:rPr>
              <w:t>.</w:t>
            </w:r>
            <w:r w:rsidR="007C604E" w:rsidRPr="001723FD">
              <w:rPr>
                <w:bCs/>
                <w:sz w:val="20"/>
                <w:szCs w:val="20"/>
                <w:lang w:val="ro-RO" w:eastAsia="nl-NL"/>
              </w:rPr>
              <w:t>8</w:t>
            </w:r>
          </w:p>
        </w:tc>
      </w:tr>
      <w:tr w:rsidR="00112F0E" w:rsidRPr="001723FD" w:rsidTr="00994313">
        <w:trPr>
          <w:trHeight w:val="92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CC3EA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Gaze naturale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222120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F428F9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11</w:t>
            </w:r>
            <w:r w:rsidR="00994313" w:rsidRPr="001723FD">
              <w:rPr>
                <w:sz w:val="20"/>
                <w:szCs w:val="20"/>
                <w:lang w:val="ro-RO" w:eastAsia="nl-NL"/>
              </w:rPr>
              <w:t>0</w:t>
            </w:r>
            <w:r w:rsidR="00B75618" w:rsidRPr="001723FD">
              <w:rPr>
                <w:sz w:val="20"/>
                <w:szCs w:val="20"/>
                <w:lang w:val="ro-RO" w:eastAsia="nl-NL"/>
              </w:rPr>
              <w:t>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C604E" w:rsidP="002D2AC6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62</w:t>
            </w:r>
            <w:r w:rsidR="000C1FD2" w:rsidRPr="001723FD">
              <w:rPr>
                <w:sz w:val="20"/>
                <w:szCs w:val="20"/>
                <w:lang w:val="ro-RO" w:eastAsia="nl-NL"/>
              </w:rPr>
              <w:t>,</w:t>
            </w:r>
            <w:r w:rsidR="002D2AC6" w:rsidRPr="001723FD">
              <w:rPr>
                <w:sz w:val="20"/>
                <w:szCs w:val="20"/>
                <w:lang w:val="ro-RO" w:eastAsia="nl-NL"/>
              </w:rPr>
              <w:t>4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F771B" w:rsidP="00F428F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994313" w:rsidRPr="001723FD">
              <w:rPr>
                <w:sz w:val="20"/>
                <w:szCs w:val="20"/>
                <w:lang w:val="ro-RO" w:eastAsia="nl-NL"/>
              </w:rPr>
              <w:t>47</w:t>
            </w:r>
            <w:r w:rsidR="00E8482C" w:rsidRPr="001723FD">
              <w:rPr>
                <w:sz w:val="20"/>
                <w:szCs w:val="20"/>
                <w:lang w:val="ro-RO" w:eastAsia="nl-NL"/>
              </w:rPr>
              <w:t>.</w:t>
            </w:r>
            <w:r w:rsidR="00994313" w:rsidRPr="001723FD">
              <w:rPr>
                <w:sz w:val="20"/>
                <w:szCs w:val="20"/>
                <w:lang w:val="ro-RO" w:eastAsia="nl-NL"/>
              </w:rPr>
              <w:t>6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7834D6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Procurarea mat.uz gospod.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336110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E8482C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</w:t>
            </w:r>
            <w:r w:rsidR="00994313" w:rsidRPr="001723FD">
              <w:rPr>
                <w:sz w:val="20"/>
                <w:szCs w:val="20"/>
                <w:lang w:val="ro-RO" w:eastAsia="nl-NL"/>
              </w:rPr>
              <w:t>0</w:t>
            </w:r>
            <w:r w:rsidRPr="001723FD">
              <w:rPr>
                <w:sz w:val="20"/>
                <w:szCs w:val="20"/>
                <w:lang w:val="ro-RO" w:eastAsia="nl-NL"/>
              </w:rPr>
              <w:t>.0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8482C" w:rsidP="00055C57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33.7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994313" w:rsidP="00994313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+3,7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Material didactic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2D2AC6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335110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994313" w:rsidP="00B75618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10</w:t>
            </w:r>
            <w:r w:rsidR="00C80CE9" w:rsidRPr="001723FD">
              <w:rPr>
                <w:sz w:val="20"/>
                <w:szCs w:val="20"/>
                <w:lang w:val="ro-RO" w:eastAsia="nl-NL"/>
              </w:rPr>
              <w:t>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8482C" w:rsidP="00786704">
            <w:pPr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7</w:t>
            </w:r>
            <w:r w:rsidR="000C1FD2" w:rsidRPr="001723FD">
              <w:rPr>
                <w:bCs/>
                <w:sz w:val="20"/>
                <w:szCs w:val="20"/>
                <w:lang w:val="ro-RO" w:eastAsia="nl-NL"/>
              </w:rPr>
              <w:t>,</w:t>
            </w:r>
            <w:r w:rsidR="00786704" w:rsidRPr="001723FD">
              <w:rPr>
                <w:bCs/>
                <w:sz w:val="20"/>
                <w:szCs w:val="20"/>
                <w:lang w:val="ro-RO" w:eastAsia="nl-NL"/>
              </w:rPr>
              <w:t>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994313" w:rsidP="00994313">
            <w:pPr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-3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Alimentația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86704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333110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86704" w:rsidP="00DC05AD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</w:t>
            </w:r>
            <w:r w:rsidR="00DC05AD" w:rsidRPr="001723FD">
              <w:rPr>
                <w:sz w:val="20"/>
                <w:szCs w:val="20"/>
                <w:lang w:val="ro-RO" w:eastAsia="nl-NL"/>
              </w:rPr>
              <w:t>20</w:t>
            </w:r>
            <w:r w:rsidRPr="001723FD">
              <w:rPr>
                <w:sz w:val="20"/>
                <w:szCs w:val="20"/>
                <w:lang w:val="ro-RO" w:eastAsia="nl-NL"/>
              </w:rPr>
              <w:t>.6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8482C" w:rsidP="00413BE0">
            <w:pPr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133.7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C05AD" w:rsidP="00E8482C">
            <w:pPr>
              <w:rPr>
                <w:bCs/>
                <w:sz w:val="20"/>
                <w:szCs w:val="20"/>
                <w:lang w:val="ro-RO" w:eastAsia="nl-NL"/>
              </w:rPr>
            </w:pPr>
            <w:r w:rsidRPr="001723FD">
              <w:rPr>
                <w:bCs/>
                <w:sz w:val="20"/>
                <w:szCs w:val="20"/>
                <w:lang w:val="ro-RO" w:eastAsia="nl-NL"/>
              </w:rPr>
              <w:t>+13,1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7834D6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Proc.medicamentilor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86704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334110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C05AD" w:rsidP="00055C57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5</w:t>
            </w:r>
            <w:r w:rsidR="00C80CE9" w:rsidRPr="001723FD">
              <w:rPr>
                <w:sz w:val="20"/>
                <w:szCs w:val="20"/>
                <w:lang w:val="ro-RO" w:eastAsia="nl-NL"/>
              </w:rPr>
              <w:t>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8482C" w:rsidP="00055C57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2.0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C05AD" w:rsidP="00055C57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-3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Serv.de telecomunic.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786704" w:rsidP="00786704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222220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B75618" w:rsidP="00E8482C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</w:t>
            </w:r>
            <w:r w:rsidR="00DC05AD" w:rsidRPr="001723FD">
              <w:rPr>
                <w:sz w:val="20"/>
                <w:szCs w:val="20"/>
                <w:lang w:val="ro-RO" w:eastAsia="nl-NL"/>
              </w:rPr>
              <w:t>5</w:t>
            </w:r>
            <w:r w:rsidR="00C80CE9" w:rsidRPr="001723FD">
              <w:rPr>
                <w:sz w:val="20"/>
                <w:szCs w:val="20"/>
                <w:lang w:val="ro-RO" w:eastAsia="nl-NL"/>
              </w:rPr>
              <w:t>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EE18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4</w:t>
            </w:r>
            <w:r w:rsidR="00E8482C" w:rsidRPr="001723FD">
              <w:rPr>
                <w:sz w:val="20"/>
                <w:szCs w:val="20"/>
                <w:lang w:val="ro-RO" w:eastAsia="nl-NL"/>
              </w:rPr>
              <w:t>.8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C05AD" w:rsidP="00E8482C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-10,2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Arenda serv.de transport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222400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B75618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8.0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8482C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8.0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413BE0">
            <w:pPr>
              <w:rPr>
                <w:sz w:val="20"/>
                <w:szCs w:val="20"/>
                <w:lang w:val="ro-RO" w:eastAsia="nl-NL"/>
              </w:rPr>
            </w:pP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Proc.invent.moale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D74C69">
            <w:pPr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B75618">
            <w:pPr>
              <w:jc w:val="center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413BE0">
            <w:pPr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413BE0">
            <w:pPr>
              <w:rPr>
                <w:sz w:val="20"/>
                <w:szCs w:val="20"/>
                <w:lang w:val="ro-RO" w:eastAsia="nl-NL"/>
              </w:rPr>
            </w:pP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Proc.mater. repar.curente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AC0BD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33</w:t>
            </w:r>
            <w:r w:rsidR="00AC0BD0" w:rsidRPr="001723FD">
              <w:rPr>
                <w:sz w:val="20"/>
                <w:szCs w:val="20"/>
                <w:lang w:val="ro-RO" w:eastAsia="nl-NL"/>
              </w:rPr>
              <w:t>7</w:t>
            </w:r>
            <w:r w:rsidRPr="001723FD">
              <w:rPr>
                <w:sz w:val="20"/>
                <w:szCs w:val="20"/>
                <w:lang w:val="ro-RO" w:eastAsia="nl-NL"/>
              </w:rPr>
              <w:t>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C05AD" w:rsidP="00AC0BD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40</w:t>
            </w:r>
            <w:r w:rsidR="00EE18E0" w:rsidRPr="001723FD">
              <w:rPr>
                <w:sz w:val="20"/>
                <w:szCs w:val="20"/>
                <w:lang w:val="ro-RO" w:eastAsia="nl-NL"/>
              </w:rPr>
              <w:t>.0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AC0BD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34.5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AC0BD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DC05AD" w:rsidRPr="001723FD">
              <w:rPr>
                <w:sz w:val="20"/>
                <w:szCs w:val="20"/>
                <w:lang w:val="ro-RO" w:eastAsia="nl-NL"/>
              </w:rPr>
              <w:t>5</w:t>
            </w:r>
            <w:r w:rsidR="00AC0BD0" w:rsidRPr="001723FD">
              <w:rPr>
                <w:sz w:val="20"/>
                <w:szCs w:val="20"/>
                <w:lang w:val="ro-RO" w:eastAsia="nl-NL"/>
              </w:rPr>
              <w:t>.5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Reparația utilajului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222500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C05AD" w:rsidP="00AC0BD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12,0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AC0BD0" w:rsidP="00AC0BD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4</w:t>
            </w:r>
            <w:r w:rsidR="00EE18E0" w:rsidRPr="001723FD">
              <w:rPr>
                <w:sz w:val="20"/>
                <w:szCs w:val="20"/>
                <w:lang w:val="ro-RO" w:eastAsia="nl-NL"/>
              </w:rPr>
              <w:t>.</w:t>
            </w:r>
            <w:r w:rsidRPr="001723FD">
              <w:rPr>
                <w:sz w:val="20"/>
                <w:szCs w:val="20"/>
                <w:lang w:val="ro-RO" w:eastAsia="nl-NL"/>
              </w:rPr>
              <w:t>7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C05AD" w:rsidP="00AC0BD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-7,3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 xml:space="preserve">Serv.comunale 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222300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80CE9" w:rsidP="00EE18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</w:t>
            </w:r>
            <w:r w:rsidR="00EE18E0" w:rsidRPr="001723FD">
              <w:rPr>
                <w:sz w:val="20"/>
                <w:szCs w:val="20"/>
                <w:lang w:val="ro-RO" w:eastAsia="nl-NL"/>
              </w:rPr>
              <w:t>5</w:t>
            </w:r>
            <w:r w:rsidRPr="001723FD">
              <w:rPr>
                <w:sz w:val="20"/>
                <w:szCs w:val="20"/>
                <w:lang w:val="ro-RO" w:eastAsia="nl-NL"/>
              </w:rPr>
              <w:t>0,0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AC0BD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128.7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AC0BD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AC0BD0" w:rsidRPr="001723FD">
              <w:rPr>
                <w:sz w:val="20"/>
                <w:szCs w:val="20"/>
                <w:lang w:val="ro-RO" w:eastAsia="nl-NL"/>
              </w:rPr>
              <w:t>21.3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Formare profesionale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222600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9524AD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</w:t>
            </w:r>
            <w:r w:rsidR="00BE63B0" w:rsidRPr="001723FD">
              <w:rPr>
                <w:sz w:val="20"/>
                <w:szCs w:val="20"/>
                <w:lang w:val="ro-RO" w:eastAsia="nl-NL"/>
              </w:rPr>
              <w:t>0,0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9524AD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11</w:t>
            </w:r>
            <w:r w:rsidR="00EE18E0" w:rsidRPr="001723FD">
              <w:rPr>
                <w:sz w:val="20"/>
                <w:szCs w:val="20"/>
                <w:lang w:val="ro-RO" w:eastAsia="nl-NL"/>
              </w:rPr>
              <w:t>.6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BE63B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+1,6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Serv.internet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222210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B75618" w:rsidP="00B75618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20</w:t>
            </w:r>
            <w:r w:rsidR="00C80CE9" w:rsidRPr="001723FD">
              <w:rPr>
                <w:sz w:val="20"/>
                <w:szCs w:val="20"/>
                <w:lang w:val="ro-RO" w:eastAsia="nl-NL"/>
              </w:rPr>
              <w:t>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007E3" w:rsidP="003007E3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15.7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9524AD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9524AD" w:rsidRPr="001723FD">
              <w:rPr>
                <w:sz w:val="20"/>
                <w:szCs w:val="20"/>
                <w:lang w:val="ro-RO" w:eastAsia="nl-NL"/>
              </w:rPr>
              <w:t>4</w:t>
            </w:r>
            <w:r w:rsidRPr="001723FD">
              <w:rPr>
                <w:sz w:val="20"/>
                <w:szCs w:val="20"/>
                <w:lang w:val="ro-RO" w:eastAsia="nl-NL"/>
              </w:rPr>
              <w:t>.</w:t>
            </w:r>
            <w:r w:rsidR="009524AD" w:rsidRPr="001723FD">
              <w:rPr>
                <w:sz w:val="20"/>
                <w:szCs w:val="20"/>
                <w:lang w:val="ro-RO" w:eastAsia="nl-NL"/>
              </w:rPr>
              <w:t>3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Apa și canalizare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222140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BE63B0" w:rsidP="00EE18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18,0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007E3" w:rsidP="003007E3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11</w:t>
            </w:r>
            <w:r w:rsidR="00EE18E0" w:rsidRPr="001723FD">
              <w:rPr>
                <w:sz w:val="20"/>
                <w:szCs w:val="20"/>
                <w:lang w:val="ro-RO" w:eastAsia="nl-NL"/>
              </w:rPr>
              <w:t>.</w:t>
            </w:r>
            <w:r w:rsidR="00BE63B0" w:rsidRPr="001723FD">
              <w:rPr>
                <w:sz w:val="20"/>
                <w:szCs w:val="20"/>
                <w:lang w:val="ro-RO" w:eastAsia="nl-NL"/>
              </w:rPr>
              <w:t>9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3007E3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8D7DE5" w:rsidRPr="001723FD">
              <w:rPr>
                <w:sz w:val="20"/>
                <w:szCs w:val="20"/>
                <w:lang w:val="ro-RO" w:eastAsia="nl-NL"/>
              </w:rPr>
              <w:t>6</w:t>
            </w:r>
            <w:r w:rsidRPr="001723FD">
              <w:rPr>
                <w:sz w:val="20"/>
                <w:szCs w:val="20"/>
                <w:lang w:val="ro-RO" w:eastAsia="nl-NL"/>
              </w:rPr>
              <w:t>.</w:t>
            </w:r>
            <w:r w:rsidR="008D7DE5" w:rsidRPr="001723FD">
              <w:rPr>
                <w:sz w:val="20"/>
                <w:szCs w:val="20"/>
                <w:lang w:val="ro-RO" w:eastAsia="nl-NL"/>
              </w:rPr>
              <w:t>1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Serv.neatr.alin.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E18E0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222990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8D7DE5" w:rsidP="003007E3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50,0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007E3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25.9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3007E3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8D7DE5" w:rsidRPr="001723FD">
              <w:rPr>
                <w:sz w:val="20"/>
                <w:szCs w:val="20"/>
                <w:lang w:val="ro-RO" w:eastAsia="nl-NL"/>
              </w:rPr>
              <w:t>24,1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Comision bancar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C41BC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222970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C41BC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7.0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007E3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4.6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3007E3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3007E3" w:rsidRPr="001723FD">
              <w:rPr>
                <w:sz w:val="20"/>
                <w:szCs w:val="20"/>
                <w:lang w:val="ro-RO" w:eastAsia="nl-NL"/>
              </w:rPr>
              <w:t>2.4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C3EA0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Deplasarea în interior.</w:t>
            </w:r>
            <w:r w:rsidR="00C80CE9" w:rsidRPr="001723FD">
              <w:rPr>
                <w:sz w:val="20"/>
                <w:szCs w:val="20"/>
                <w:lang w:val="ro-RO" w:eastAsia="nl-NL"/>
              </w:rPr>
              <w:t>țării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C41BC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222710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80CE9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10,0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007E3" w:rsidP="00EC41BC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7.3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3007E3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3007E3" w:rsidRPr="001723FD">
              <w:rPr>
                <w:sz w:val="20"/>
                <w:szCs w:val="20"/>
                <w:lang w:val="ro-RO" w:eastAsia="nl-NL"/>
              </w:rPr>
              <w:t>2.7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80CE9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Îndemn..dincont.angaj.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C41BC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273500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C41BC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5.0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007E3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3.0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3007E3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</w:t>
            </w:r>
            <w:r w:rsidR="003007E3" w:rsidRPr="001723FD">
              <w:rPr>
                <w:sz w:val="20"/>
                <w:szCs w:val="20"/>
                <w:lang w:val="ro-RO" w:eastAsia="nl-NL"/>
              </w:rPr>
              <w:t>2</w:t>
            </w:r>
            <w:r w:rsidRPr="001723FD">
              <w:rPr>
                <w:sz w:val="20"/>
                <w:szCs w:val="20"/>
                <w:lang w:val="ro-RO" w:eastAsia="nl-NL"/>
              </w:rPr>
              <w:t>.</w:t>
            </w:r>
            <w:r w:rsidR="003007E3" w:rsidRPr="001723FD">
              <w:rPr>
                <w:sz w:val="20"/>
                <w:szCs w:val="20"/>
                <w:lang w:val="ro-RO" w:eastAsia="nl-NL"/>
              </w:rPr>
              <w:t>0</w:t>
            </w: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80CE9" w:rsidP="00F428F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Proc.</w:t>
            </w:r>
            <w:r w:rsidR="00F428F9" w:rsidRPr="001723FD">
              <w:rPr>
                <w:sz w:val="20"/>
                <w:szCs w:val="20"/>
                <w:lang w:val="ro-RO" w:eastAsia="nl-NL"/>
              </w:rPr>
              <w:t>unelt.si sculelor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C41BC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316110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8D7DE5" w:rsidP="00F428F9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60</w:t>
            </w:r>
            <w:r w:rsidR="00B75618" w:rsidRPr="001723FD">
              <w:rPr>
                <w:sz w:val="20"/>
                <w:szCs w:val="20"/>
                <w:lang w:val="ro-RO" w:eastAsia="nl-NL"/>
              </w:rPr>
              <w:t>,</w:t>
            </w:r>
            <w:r w:rsidR="00F428F9" w:rsidRPr="001723FD">
              <w:rPr>
                <w:sz w:val="20"/>
                <w:szCs w:val="20"/>
                <w:lang w:val="ro-RO" w:eastAsia="nl-NL"/>
              </w:rPr>
              <w:t>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F428F9" w:rsidP="00F428F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29.0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8D7DE5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-31</w:t>
            </w:r>
          </w:p>
        </w:tc>
      </w:tr>
      <w:tr w:rsidR="000C1FD2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1FD2" w:rsidRPr="001723FD" w:rsidRDefault="000C1FD2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Reparația capitală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1FD2" w:rsidRPr="001723FD" w:rsidRDefault="00D974ED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1FD2" w:rsidRPr="001723FD" w:rsidRDefault="003007E3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311120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1FD2" w:rsidRPr="001723FD" w:rsidRDefault="008D7DE5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1FD2" w:rsidRPr="001723FD" w:rsidRDefault="003007E3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6.9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1FD2" w:rsidRPr="001723FD" w:rsidRDefault="008D7DE5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+6,9</w:t>
            </w:r>
          </w:p>
        </w:tc>
      </w:tr>
      <w:tr w:rsidR="003007E3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7E3" w:rsidRPr="001723FD" w:rsidRDefault="003007E3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Procur.altor materiale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7E3" w:rsidRPr="001723FD" w:rsidRDefault="003007E3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7E3" w:rsidRPr="001723FD" w:rsidRDefault="003D3045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339110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7E3" w:rsidRPr="001723FD" w:rsidRDefault="008D7DE5" w:rsidP="008D7DE5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 xml:space="preserve">             0,0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7E3" w:rsidRPr="001723FD" w:rsidRDefault="003D3045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2.9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07E3" w:rsidRPr="001723FD" w:rsidRDefault="008D7DE5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+2,9</w:t>
            </w:r>
          </w:p>
        </w:tc>
      </w:tr>
      <w:tr w:rsidR="00F428F9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Proc.masin.si utilaj.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314110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8D7DE5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15,5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56.2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8D7DE5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+40,7</w:t>
            </w:r>
          </w:p>
        </w:tc>
      </w:tr>
      <w:tr w:rsidR="00F428F9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Alte mijloace fixe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D74C69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318110</w:t>
            </w: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10.0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10.0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rPr>
                <w:sz w:val="20"/>
                <w:szCs w:val="20"/>
                <w:lang w:val="ro-RO" w:eastAsia="nl-NL"/>
              </w:rPr>
            </w:pPr>
          </w:p>
        </w:tc>
      </w:tr>
      <w:tr w:rsidR="00F428F9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D14C3F">
            <w:pPr>
              <w:jc w:val="center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D74C69">
            <w:pPr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28F9" w:rsidRPr="001723FD" w:rsidRDefault="00F428F9" w:rsidP="00413BE0">
            <w:pPr>
              <w:rPr>
                <w:sz w:val="20"/>
                <w:szCs w:val="20"/>
                <w:lang w:val="ro-RO" w:eastAsia="nl-NL"/>
              </w:rPr>
            </w:pPr>
          </w:p>
        </w:tc>
      </w:tr>
      <w:tr w:rsidR="00112F0E" w:rsidRPr="001723FD" w:rsidTr="00DD5022">
        <w:trPr>
          <w:trHeight w:val="257"/>
        </w:trPr>
        <w:tc>
          <w:tcPr>
            <w:tcW w:w="2303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C80CE9" w:rsidP="00413BE0">
            <w:pPr>
              <w:rPr>
                <w:sz w:val="20"/>
                <w:szCs w:val="20"/>
                <w:lang w:val="ro-RO" w:eastAsia="nl-NL"/>
              </w:rPr>
            </w:pPr>
            <w:r w:rsidRPr="001723FD">
              <w:rPr>
                <w:sz w:val="20"/>
                <w:szCs w:val="20"/>
                <w:lang w:val="ro-RO" w:eastAsia="nl-NL"/>
              </w:rPr>
              <w:t>TOTAL</w:t>
            </w:r>
          </w:p>
        </w:tc>
        <w:tc>
          <w:tcPr>
            <w:tcW w:w="1559" w:type="dxa"/>
            <w:gridSpan w:val="5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413BE0">
            <w:pPr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112F0E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EC41BC" w:rsidP="003D3045">
            <w:pPr>
              <w:jc w:val="center"/>
              <w:rPr>
                <w:b/>
                <w:sz w:val="20"/>
                <w:szCs w:val="20"/>
                <w:lang w:val="ro-RO" w:eastAsia="nl-NL"/>
              </w:rPr>
            </w:pPr>
            <w:r w:rsidRPr="001723FD">
              <w:rPr>
                <w:b/>
                <w:sz w:val="20"/>
                <w:szCs w:val="20"/>
                <w:lang w:val="ro-RO" w:eastAsia="nl-NL"/>
              </w:rPr>
              <w:t>21</w:t>
            </w:r>
            <w:r w:rsidR="008D7DE5" w:rsidRPr="001723FD">
              <w:rPr>
                <w:b/>
                <w:sz w:val="20"/>
                <w:szCs w:val="20"/>
                <w:lang w:val="ro-RO" w:eastAsia="nl-NL"/>
              </w:rPr>
              <w:t>45,5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3D3045" w:rsidP="00413BE0">
            <w:pPr>
              <w:rPr>
                <w:b/>
                <w:sz w:val="20"/>
                <w:szCs w:val="20"/>
                <w:lang w:val="ro-RO" w:eastAsia="nl-NL"/>
              </w:rPr>
            </w:pPr>
            <w:r w:rsidRPr="001723FD">
              <w:rPr>
                <w:b/>
                <w:sz w:val="20"/>
                <w:szCs w:val="20"/>
                <w:lang w:val="ro-RO" w:eastAsia="nl-NL"/>
              </w:rPr>
              <w:t>2010.4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2F0E" w:rsidRPr="001723FD" w:rsidRDefault="00D974ED" w:rsidP="003D3045">
            <w:pPr>
              <w:rPr>
                <w:b/>
                <w:sz w:val="20"/>
                <w:szCs w:val="20"/>
                <w:lang w:val="ro-RO" w:eastAsia="nl-NL"/>
              </w:rPr>
            </w:pPr>
            <w:r w:rsidRPr="001723FD">
              <w:rPr>
                <w:b/>
                <w:sz w:val="20"/>
                <w:szCs w:val="20"/>
                <w:lang w:val="ro-RO" w:eastAsia="nl-NL"/>
              </w:rPr>
              <w:t>-</w:t>
            </w:r>
            <w:r w:rsidR="008D7DE5" w:rsidRPr="001723FD">
              <w:rPr>
                <w:b/>
                <w:sz w:val="20"/>
                <w:szCs w:val="20"/>
                <w:lang w:val="ro-RO" w:eastAsia="nl-NL"/>
              </w:rPr>
              <w:t>135,1</w:t>
            </w:r>
          </w:p>
        </w:tc>
      </w:tr>
    </w:tbl>
    <w:p w:rsidR="00967386" w:rsidRPr="001723FD" w:rsidRDefault="00967386" w:rsidP="00E92B61">
      <w:pPr>
        <w:rPr>
          <w:sz w:val="20"/>
          <w:szCs w:val="20"/>
          <w:lang w:val="ro-RO"/>
        </w:rPr>
      </w:pPr>
    </w:p>
    <w:p w:rsidR="0099647A" w:rsidRPr="001723FD" w:rsidRDefault="00E92B61" w:rsidP="00E92B61">
      <w:pPr>
        <w:rPr>
          <w:sz w:val="22"/>
          <w:szCs w:val="22"/>
          <w:lang w:val="ro-RO"/>
        </w:rPr>
      </w:pPr>
      <w:r w:rsidRPr="001723FD">
        <w:rPr>
          <w:sz w:val="22"/>
          <w:szCs w:val="22"/>
          <w:lang w:val="ro-RO"/>
        </w:rPr>
        <w:t xml:space="preserve">Conducătorul instituţiei                              </w:t>
      </w:r>
      <w:r w:rsidR="001723FD">
        <w:rPr>
          <w:sz w:val="22"/>
          <w:szCs w:val="22"/>
          <w:lang w:val="ro-RO"/>
        </w:rPr>
        <w:t>Ludmila</w:t>
      </w:r>
      <w:r w:rsidRPr="001723FD">
        <w:rPr>
          <w:sz w:val="22"/>
          <w:szCs w:val="22"/>
          <w:lang w:val="ro-RO"/>
        </w:rPr>
        <w:t xml:space="preserve"> </w:t>
      </w:r>
      <w:r w:rsidR="001723FD">
        <w:rPr>
          <w:sz w:val="22"/>
          <w:szCs w:val="22"/>
          <w:lang w:val="ro-RO"/>
        </w:rPr>
        <w:t>GRIBINEȚ</w:t>
      </w:r>
      <w:r w:rsidRPr="001723FD">
        <w:rPr>
          <w:sz w:val="22"/>
          <w:szCs w:val="22"/>
          <w:lang w:val="ro-RO"/>
        </w:rPr>
        <w:t xml:space="preserve">                                                            </w:t>
      </w:r>
    </w:p>
    <w:p w:rsidR="0077305A" w:rsidRPr="001723FD" w:rsidRDefault="00852221" w:rsidP="00852221">
      <w:pPr>
        <w:rPr>
          <w:sz w:val="22"/>
          <w:szCs w:val="22"/>
          <w:lang w:val="ro-RO"/>
        </w:rPr>
      </w:pPr>
      <w:r w:rsidRPr="001723FD">
        <w:rPr>
          <w:sz w:val="22"/>
          <w:szCs w:val="22"/>
          <w:lang w:val="ro-RO"/>
        </w:rPr>
        <w:t xml:space="preserve"> Contabil șef                </w:t>
      </w:r>
      <w:r w:rsidR="001723FD">
        <w:rPr>
          <w:sz w:val="22"/>
          <w:szCs w:val="22"/>
          <w:lang w:val="ro-RO"/>
        </w:rPr>
        <w:t xml:space="preserve">                               Clavdia  NEDOVA</w:t>
      </w:r>
    </w:p>
    <w:p w:rsidR="00175E78" w:rsidRPr="001723FD" w:rsidRDefault="0077305A" w:rsidP="00852221">
      <w:pPr>
        <w:rPr>
          <w:b/>
          <w:sz w:val="28"/>
          <w:szCs w:val="28"/>
          <w:lang w:val="ro-RO"/>
        </w:rPr>
      </w:pPr>
      <w:r w:rsidRPr="001723FD">
        <w:rPr>
          <w:b/>
          <w:sz w:val="28"/>
          <w:szCs w:val="28"/>
          <w:lang w:val="ro-RO"/>
        </w:rPr>
        <w:t>Nota explicativă:</w:t>
      </w:r>
    </w:p>
    <w:p w:rsidR="0077305A" w:rsidRPr="001723FD" w:rsidRDefault="0077305A" w:rsidP="00852221">
      <w:pPr>
        <w:rPr>
          <w:sz w:val="22"/>
          <w:szCs w:val="22"/>
          <w:lang w:val="ro-RO"/>
        </w:rPr>
      </w:pPr>
      <w:r w:rsidRPr="001723FD">
        <w:rPr>
          <w:lang w:val="ro-RO"/>
        </w:rPr>
        <w:t>R1-19,2,</w:t>
      </w:r>
      <w:r w:rsidR="00175E78" w:rsidRPr="001723FD">
        <w:rPr>
          <w:lang w:val="ro-RO"/>
        </w:rPr>
        <w:t>%</w:t>
      </w:r>
      <w:r w:rsidR="00175E78" w:rsidRPr="001723FD">
        <w:rPr>
          <w:sz w:val="22"/>
          <w:szCs w:val="22"/>
          <w:lang w:val="ro-RO"/>
        </w:rPr>
        <w:t xml:space="preserve"> </w:t>
      </w:r>
      <w:r w:rsidRPr="001723FD">
        <w:rPr>
          <w:sz w:val="22"/>
          <w:szCs w:val="22"/>
          <w:lang w:val="ro-RO"/>
        </w:rPr>
        <w:t xml:space="preserve">din 26 elevi </w:t>
      </w:r>
      <w:r w:rsidR="00D14C3F" w:rsidRPr="001723FD">
        <w:rPr>
          <w:sz w:val="22"/>
          <w:szCs w:val="22"/>
          <w:lang w:val="ro-RO"/>
        </w:rPr>
        <w:t xml:space="preserve">, clasa a IX-a </w:t>
      </w:r>
      <w:r w:rsidRPr="001723FD">
        <w:rPr>
          <w:sz w:val="22"/>
          <w:szCs w:val="22"/>
          <w:lang w:val="ro-RO"/>
        </w:rPr>
        <w:t>nu au absolvit 5 elevi</w:t>
      </w:r>
      <w:r w:rsidR="00D14C3F" w:rsidRPr="001723FD">
        <w:rPr>
          <w:sz w:val="22"/>
          <w:szCs w:val="22"/>
          <w:lang w:val="ro-RO"/>
        </w:rPr>
        <w:t xml:space="preserve">, </w:t>
      </w:r>
      <w:r w:rsidRPr="001723FD">
        <w:rPr>
          <w:sz w:val="22"/>
          <w:szCs w:val="22"/>
          <w:lang w:val="ro-RO"/>
        </w:rPr>
        <w:t xml:space="preserve"> </w:t>
      </w:r>
      <w:r w:rsidR="00175E78" w:rsidRPr="001723FD">
        <w:rPr>
          <w:sz w:val="22"/>
          <w:szCs w:val="22"/>
          <w:lang w:val="ro-RO"/>
        </w:rPr>
        <w:t>ne fiind admiș</w:t>
      </w:r>
      <w:r w:rsidR="002527A2" w:rsidRPr="001723FD">
        <w:rPr>
          <w:sz w:val="22"/>
          <w:szCs w:val="22"/>
          <w:lang w:val="ro-RO"/>
        </w:rPr>
        <w:t>i la examenele de absolvire,din cauza nereușitei școlare</w:t>
      </w:r>
      <w:r w:rsidR="003612C4" w:rsidRPr="001723FD">
        <w:rPr>
          <w:sz w:val="22"/>
          <w:szCs w:val="22"/>
          <w:lang w:val="ro-RO"/>
        </w:rPr>
        <w:t xml:space="preserve"> și absenteismului.</w:t>
      </w:r>
    </w:p>
    <w:p w:rsidR="00175E78" w:rsidRPr="001723FD" w:rsidRDefault="00175E78" w:rsidP="00852221">
      <w:pPr>
        <w:rPr>
          <w:sz w:val="22"/>
          <w:szCs w:val="22"/>
          <w:lang w:val="ro-RO"/>
        </w:rPr>
      </w:pPr>
      <w:r w:rsidRPr="001723FD">
        <w:rPr>
          <w:lang w:val="ro-RO"/>
        </w:rPr>
        <w:t>O1</w:t>
      </w:r>
      <w:r w:rsidR="00D14C3F" w:rsidRPr="001723FD">
        <w:rPr>
          <w:lang w:val="ro-RO"/>
        </w:rPr>
        <w:t xml:space="preserve"> </w:t>
      </w:r>
      <w:r w:rsidRPr="001723FD">
        <w:rPr>
          <w:lang w:val="ro-RO"/>
        </w:rPr>
        <w:t>-</w:t>
      </w:r>
      <w:r w:rsidR="000C0DDE" w:rsidRPr="001723FD">
        <w:rPr>
          <w:lang w:val="ro-RO"/>
        </w:rPr>
        <w:t>6</w:t>
      </w:r>
      <w:r w:rsidRPr="001723FD">
        <w:rPr>
          <w:sz w:val="22"/>
          <w:szCs w:val="22"/>
          <w:lang w:val="ro-RO"/>
        </w:rPr>
        <w:t xml:space="preserve"> elevi s-au tran</w:t>
      </w:r>
      <w:r w:rsidR="003612C4" w:rsidRPr="001723FD">
        <w:rPr>
          <w:sz w:val="22"/>
          <w:szCs w:val="22"/>
          <w:lang w:val="ro-RO"/>
        </w:rPr>
        <w:t>sferat în alte instituții din alte raioane,</w:t>
      </w:r>
      <w:r w:rsidR="001723FD" w:rsidRPr="001723FD">
        <w:rPr>
          <w:sz w:val="22"/>
          <w:szCs w:val="22"/>
          <w:lang w:val="ro-RO"/>
        </w:rPr>
        <w:t xml:space="preserve"> </w:t>
      </w:r>
      <w:r w:rsidR="003612C4" w:rsidRPr="001723FD">
        <w:rPr>
          <w:sz w:val="22"/>
          <w:szCs w:val="22"/>
          <w:lang w:val="ro-RO"/>
        </w:rPr>
        <w:t>mot</w:t>
      </w:r>
      <w:r w:rsidRPr="001723FD">
        <w:rPr>
          <w:sz w:val="22"/>
          <w:szCs w:val="22"/>
          <w:lang w:val="ro-RO"/>
        </w:rPr>
        <w:t>ivul fiind schimbarea locului de trai.</w:t>
      </w:r>
    </w:p>
    <w:p w:rsidR="00175E78" w:rsidRPr="001723FD" w:rsidRDefault="000C0DDE" w:rsidP="00852221">
      <w:pPr>
        <w:rPr>
          <w:lang w:val="ro-RO"/>
        </w:rPr>
      </w:pPr>
      <w:r w:rsidRPr="001723FD">
        <w:rPr>
          <w:lang w:val="ro-RO"/>
        </w:rPr>
        <w:t>E 2</w:t>
      </w:r>
      <w:r w:rsidR="00D14C3F" w:rsidRPr="001723FD">
        <w:rPr>
          <w:lang w:val="ro-RO"/>
        </w:rPr>
        <w:t xml:space="preserve"> </w:t>
      </w:r>
      <w:r w:rsidRPr="001723FD">
        <w:rPr>
          <w:lang w:val="ro-RO"/>
        </w:rPr>
        <w:t>-indicele 19 la rata cadr</w:t>
      </w:r>
      <w:r w:rsidR="003612C4" w:rsidRPr="001723FD">
        <w:rPr>
          <w:lang w:val="ro-RO"/>
        </w:rPr>
        <w:t>u didactic/elev a fost calculat la situaț</w:t>
      </w:r>
      <w:r w:rsidRPr="001723FD">
        <w:rPr>
          <w:lang w:val="ro-RO"/>
        </w:rPr>
        <w:t>ia de la 01 iunie</w:t>
      </w:r>
      <w:r w:rsidR="003D05CD" w:rsidRPr="001723FD">
        <w:rPr>
          <w:lang w:val="ro-RO"/>
        </w:rPr>
        <w:t>,</w:t>
      </w:r>
      <w:r w:rsidR="003612C4" w:rsidRPr="001723FD">
        <w:rPr>
          <w:lang w:val="ro-RO"/>
        </w:rPr>
        <w:t xml:space="preserve"> fără</w:t>
      </w:r>
      <w:r w:rsidR="003D05CD" w:rsidRPr="001723FD">
        <w:rPr>
          <w:lang w:val="ro-RO"/>
        </w:rPr>
        <w:t xml:space="preserve"> cumulari si cadr</w:t>
      </w:r>
      <w:r w:rsidR="003612C4" w:rsidRPr="001723FD">
        <w:rPr>
          <w:lang w:val="ro-RO"/>
        </w:rPr>
        <w:t xml:space="preserve">e </w:t>
      </w:r>
      <w:r w:rsidR="003D05CD" w:rsidRPr="001723FD">
        <w:rPr>
          <w:lang w:val="ro-RO"/>
        </w:rPr>
        <w:t>didact</w:t>
      </w:r>
      <w:r w:rsidR="003612C4" w:rsidRPr="001723FD">
        <w:rPr>
          <w:lang w:val="ro-RO"/>
        </w:rPr>
        <w:t xml:space="preserve">ice </w:t>
      </w:r>
      <w:r w:rsidR="003D05CD" w:rsidRPr="001723FD">
        <w:rPr>
          <w:lang w:val="ro-RO"/>
        </w:rPr>
        <w:t>pensionare care au activat pe p</w:t>
      </w:r>
      <w:r w:rsidR="00D14C3F" w:rsidRPr="001723FD">
        <w:rPr>
          <w:lang w:val="ro-RO"/>
        </w:rPr>
        <w:t>erioadă</w:t>
      </w:r>
      <w:r w:rsidR="003D05CD" w:rsidRPr="001723FD">
        <w:rPr>
          <w:lang w:val="ro-RO"/>
        </w:rPr>
        <w:t xml:space="preserve"> </w:t>
      </w:r>
      <w:r w:rsidR="00D14C3F" w:rsidRPr="001723FD">
        <w:rPr>
          <w:lang w:val="ro-RO"/>
        </w:rPr>
        <w:t>determinată</w:t>
      </w:r>
      <w:r w:rsidR="003612C4" w:rsidRPr="001723FD">
        <w:rPr>
          <w:lang w:val="ro-RO"/>
        </w:rPr>
        <w:t xml:space="preserve">, </w:t>
      </w:r>
      <w:r w:rsidR="003D05CD" w:rsidRPr="001723FD">
        <w:rPr>
          <w:lang w:val="ro-RO"/>
        </w:rPr>
        <w:t>do</w:t>
      </w:r>
      <w:r w:rsidR="001723FD" w:rsidRPr="001723FD">
        <w:rPr>
          <w:lang w:val="ro-RO"/>
        </w:rPr>
        <w:t xml:space="preserve">ar numai cadrele didactice </w:t>
      </w:r>
      <w:r w:rsidR="003612C4" w:rsidRPr="001723FD">
        <w:rPr>
          <w:lang w:val="ro-RO"/>
        </w:rPr>
        <w:t>de bază</w:t>
      </w:r>
      <w:r w:rsidR="00D14C3F" w:rsidRPr="001723FD">
        <w:rPr>
          <w:lang w:val="ro-RO"/>
        </w:rPr>
        <w:t xml:space="preserve">, </w:t>
      </w:r>
      <w:r w:rsidR="003612C4" w:rsidRPr="001723FD">
        <w:rPr>
          <w:lang w:val="ro-RO"/>
        </w:rPr>
        <w:t xml:space="preserve"> </w:t>
      </w:r>
      <w:r w:rsidR="001723FD">
        <w:rPr>
          <w:lang w:val="ro-RO"/>
        </w:rPr>
        <w:t xml:space="preserve">la executat </w:t>
      </w:r>
      <w:r w:rsidR="003D05CD" w:rsidRPr="001723FD">
        <w:rPr>
          <w:lang w:val="ro-RO"/>
        </w:rPr>
        <w:t>indecele este de</w:t>
      </w:r>
      <w:r w:rsidR="003612C4" w:rsidRPr="001723FD">
        <w:rPr>
          <w:lang w:val="ro-RO"/>
        </w:rPr>
        <w:t xml:space="preserve"> 14 calculat cu tot personalul î</w:t>
      </w:r>
      <w:r w:rsidR="003D05CD" w:rsidRPr="001723FD">
        <w:rPr>
          <w:lang w:val="ro-RO"/>
        </w:rPr>
        <w:t>ncadrat la 31 decembrie 2016,</w:t>
      </w:r>
      <w:r w:rsidR="003612C4" w:rsidRPr="001723FD">
        <w:rPr>
          <w:lang w:val="ro-RO"/>
        </w:rPr>
        <w:t xml:space="preserve"> </w:t>
      </w:r>
      <w:r w:rsidR="003D05CD" w:rsidRPr="001723FD">
        <w:rPr>
          <w:lang w:val="ro-RO"/>
        </w:rPr>
        <w:t>de aici avem si devierea de (-5)</w:t>
      </w:r>
      <w:r w:rsidR="00175E78" w:rsidRPr="001723FD">
        <w:rPr>
          <w:lang w:val="ro-RO"/>
        </w:rPr>
        <w:t xml:space="preserve"> </w:t>
      </w:r>
    </w:p>
    <w:p w:rsidR="002527A2" w:rsidRPr="001723FD" w:rsidRDefault="002527A2" w:rsidP="00852221">
      <w:pPr>
        <w:rPr>
          <w:lang w:val="ro-RO"/>
        </w:rPr>
      </w:pPr>
    </w:p>
    <w:p w:rsidR="002527A2" w:rsidRPr="001723FD" w:rsidRDefault="002527A2" w:rsidP="00852221">
      <w:pPr>
        <w:rPr>
          <w:lang w:val="ro-RO"/>
        </w:rPr>
      </w:pPr>
      <w:r w:rsidRPr="001723FD">
        <w:rPr>
          <w:lang w:val="ro-RO"/>
        </w:rPr>
        <w:t>III-Cheltuieli mii lei (-</w:t>
      </w:r>
      <w:r w:rsidR="005A6BE4" w:rsidRPr="001723FD">
        <w:rPr>
          <w:lang w:val="ro-RO"/>
        </w:rPr>
        <w:t>2010.4</w:t>
      </w:r>
      <w:r w:rsidRPr="001723FD">
        <w:rPr>
          <w:lang w:val="ro-RO"/>
        </w:rPr>
        <w:t>) Ministerul Finanțelor  RM au limitat transferurile în întregime pe raionul Anenii Noi din cauza crizei financiare din Republica Moldova</w:t>
      </w:r>
      <w:r w:rsidR="003612C4" w:rsidRPr="001723FD">
        <w:rPr>
          <w:lang w:val="ro-RO"/>
        </w:rPr>
        <w:t>,numai incepâ</w:t>
      </w:r>
      <w:r w:rsidR="003D3045" w:rsidRPr="001723FD">
        <w:rPr>
          <w:lang w:val="ro-RO"/>
        </w:rPr>
        <w:t>nd cu luna noiembrie 2016 s</w:t>
      </w:r>
      <w:r w:rsidR="003612C4" w:rsidRPr="001723FD">
        <w:rPr>
          <w:lang w:val="ro-RO"/>
        </w:rPr>
        <w:t>-a dat finanț</w:t>
      </w:r>
      <w:r w:rsidR="003D3045" w:rsidRPr="001723FD">
        <w:rPr>
          <w:lang w:val="ro-RO"/>
        </w:rPr>
        <w:t>are p/u procurarea activelor nefinanciare.</w:t>
      </w:r>
      <w:bookmarkStart w:id="0" w:name="_GoBack"/>
      <w:bookmarkEnd w:id="0"/>
    </w:p>
    <w:p w:rsidR="001723FD" w:rsidRPr="001723FD" w:rsidRDefault="001723FD">
      <w:pPr>
        <w:rPr>
          <w:lang w:val="ro-RO"/>
        </w:rPr>
      </w:pPr>
    </w:p>
    <w:sectPr w:rsidR="001723FD" w:rsidRPr="001723FD" w:rsidSect="0096738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64BF1"/>
    <w:multiLevelType w:val="hybridMultilevel"/>
    <w:tmpl w:val="56707E74"/>
    <w:lvl w:ilvl="0" w:tplc="F0129F5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2B61"/>
    <w:rsid w:val="0001717F"/>
    <w:rsid w:val="00055C57"/>
    <w:rsid w:val="00066BAF"/>
    <w:rsid w:val="00076CBC"/>
    <w:rsid w:val="000C0DDE"/>
    <w:rsid w:val="000C1FD2"/>
    <w:rsid w:val="000D0540"/>
    <w:rsid w:val="000E68DA"/>
    <w:rsid w:val="00112F0E"/>
    <w:rsid w:val="00144085"/>
    <w:rsid w:val="0016206C"/>
    <w:rsid w:val="00166BF2"/>
    <w:rsid w:val="001723FD"/>
    <w:rsid w:val="00174A02"/>
    <w:rsid w:val="00175E78"/>
    <w:rsid w:val="001B3CB6"/>
    <w:rsid w:val="00226585"/>
    <w:rsid w:val="002527A2"/>
    <w:rsid w:val="00266994"/>
    <w:rsid w:val="002B5C0F"/>
    <w:rsid w:val="002C303E"/>
    <w:rsid w:val="002C550B"/>
    <w:rsid w:val="002D2AC6"/>
    <w:rsid w:val="003007E3"/>
    <w:rsid w:val="00304A36"/>
    <w:rsid w:val="003612C4"/>
    <w:rsid w:val="003A663E"/>
    <w:rsid w:val="003C20AD"/>
    <w:rsid w:val="003D05CD"/>
    <w:rsid w:val="003D16E3"/>
    <w:rsid w:val="003D3045"/>
    <w:rsid w:val="003E4FB6"/>
    <w:rsid w:val="003F2683"/>
    <w:rsid w:val="003F2951"/>
    <w:rsid w:val="003F771B"/>
    <w:rsid w:val="00407023"/>
    <w:rsid w:val="004106DC"/>
    <w:rsid w:val="004268F7"/>
    <w:rsid w:val="00454849"/>
    <w:rsid w:val="00455AFA"/>
    <w:rsid w:val="004A1DF8"/>
    <w:rsid w:val="004D1D8B"/>
    <w:rsid w:val="00523F3D"/>
    <w:rsid w:val="00546C09"/>
    <w:rsid w:val="00571E28"/>
    <w:rsid w:val="00593079"/>
    <w:rsid w:val="005A6BE4"/>
    <w:rsid w:val="005C3FC3"/>
    <w:rsid w:val="00607FB7"/>
    <w:rsid w:val="006B0DA1"/>
    <w:rsid w:val="0070497E"/>
    <w:rsid w:val="007073A4"/>
    <w:rsid w:val="00744F15"/>
    <w:rsid w:val="0077305A"/>
    <w:rsid w:val="007834D6"/>
    <w:rsid w:val="00786704"/>
    <w:rsid w:val="007A40D3"/>
    <w:rsid w:val="007C604E"/>
    <w:rsid w:val="00817AE1"/>
    <w:rsid w:val="00852221"/>
    <w:rsid w:val="0086766A"/>
    <w:rsid w:val="00896038"/>
    <w:rsid w:val="008968C0"/>
    <w:rsid w:val="008C35D0"/>
    <w:rsid w:val="008D7DE5"/>
    <w:rsid w:val="008E1E86"/>
    <w:rsid w:val="009247EA"/>
    <w:rsid w:val="009524AD"/>
    <w:rsid w:val="00957004"/>
    <w:rsid w:val="00967386"/>
    <w:rsid w:val="009721E1"/>
    <w:rsid w:val="00982DB7"/>
    <w:rsid w:val="00994313"/>
    <w:rsid w:val="0099647A"/>
    <w:rsid w:val="009A748C"/>
    <w:rsid w:val="00A33FF5"/>
    <w:rsid w:val="00A61075"/>
    <w:rsid w:val="00A77F4E"/>
    <w:rsid w:val="00A97011"/>
    <w:rsid w:val="00AA5D72"/>
    <w:rsid w:val="00AC0BD0"/>
    <w:rsid w:val="00AD2883"/>
    <w:rsid w:val="00B45C81"/>
    <w:rsid w:val="00B75618"/>
    <w:rsid w:val="00B93087"/>
    <w:rsid w:val="00BE63B0"/>
    <w:rsid w:val="00C11A74"/>
    <w:rsid w:val="00C75CBD"/>
    <w:rsid w:val="00C80CE9"/>
    <w:rsid w:val="00CB721C"/>
    <w:rsid w:val="00CC3EA0"/>
    <w:rsid w:val="00D14357"/>
    <w:rsid w:val="00D14C3F"/>
    <w:rsid w:val="00D27BD7"/>
    <w:rsid w:val="00D4521F"/>
    <w:rsid w:val="00D65A70"/>
    <w:rsid w:val="00D74C69"/>
    <w:rsid w:val="00D941FF"/>
    <w:rsid w:val="00D96835"/>
    <w:rsid w:val="00D974ED"/>
    <w:rsid w:val="00DC05AD"/>
    <w:rsid w:val="00DD5022"/>
    <w:rsid w:val="00DF7C18"/>
    <w:rsid w:val="00E3391C"/>
    <w:rsid w:val="00E51D92"/>
    <w:rsid w:val="00E8482C"/>
    <w:rsid w:val="00E92B61"/>
    <w:rsid w:val="00EC41BC"/>
    <w:rsid w:val="00EE18E0"/>
    <w:rsid w:val="00EF67DC"/>
    <w:rsid w:val="00F428F9"/>
    <w:rsid w:val="00F7216A"/>
    <w:rsid w:val="00F8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2B61"/>
    <w:pPr>
      <w:ind w:firstLine="567"/>
      <w:jc w:val="both"/>
    </w:pPr>
  </w:style>
  <w:style w:type="paragraph" w:customStyle="1" w:styleId="rg">
    <w:name w:val="rg"/>
    <w:basedOn w:val="a"/>
    <w:rsid w:val="00E92B61"/>
    <w:pPr>
      <w:jc w:val="right"/>
    </w:pPr>
  </w:style>
  <w:style w:type="character" w:customStyle="1" w:styleId="TableTextChar">
    <w:name w:val="Table Text Char"/>
    <w:link w:val="TableText"/>
    <w:locked/>
    <w:rsid w:val="00E92B61"/>
    <w:rPr>
      <w:rFonts w:ascii="Arial" w:hAnsi="Arial" w:cs="Arial"/>
      <w:sz w:val="16"/>
      <w:szCs w:val="24"/>
      <w:lang w:val="en-GB"/>
    </w:rPr>
  </w:style>
  <w:style w:type="paragraph" w:customStyle="1" w:styleId="TableText">
    <w:name w:val="Table Text"/>
    <w:basedOn w:val="a"/>
    <w:link w:val="TableTextChar"/>
    <w:rsid w:val="00E92B61"/>
    <w:pPr>
      <w:spacing w:line="280" w:lineRule="atLeast"/>
    </w:pPr>
    <w:rPr>
      <w:rFonts w:ascii="Arial" w:eastAsiaTheme="minorHAnsi" w:hAnsi="Arial" w:cs="Arial"/>
      <w:sz w:val="16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8968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8C0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99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4DCD1-7B6B-4D07-A452-5A5ABCA9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DF30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3</cp:revision>
  <cp:lastPrinted>2017-02-13T06:43:00Z</cp:lastPrinted>
  <dcterms:created xsi:type="dcterms:W3CDTF">2017-03-02T13:30:00Z</dcterms:created>
  <dcterms:modified xsi:type="dcterms:W3CDTF">2017-03-07T11:06:00Z</dcterms:modified>
</cp:coreProperties>
</file>