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C0F" w:rsidRDefault="00564C0F" w:rsidP="00564C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ANUNȚ</w:t>
      </w:r>
    </w:p>
    <w:p w:rsidR="002C64ED" w:rsidRPr="002C64ED" w:rsidRDefault="00564C0F" w:rsidP="002C64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Instituția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Publică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Liceul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Teoretic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„Mihai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Eminescu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”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Dubăsari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cu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sediul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Corjova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, </w:t>
      </w:r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str.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Țărmului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1/b</w:t>
      </w:r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, </w:t>
      </w:r>
      <w:proofErr w:type="spellStart"/>
      <w:r w:rsidR="002C64ED"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anunță</w:t>
      </w:r>
      <w:proofErr w:type="spellEnd"/>
      <w:r w:rsidR="002C64ED"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co</w:t>
      </w:r>
      <w:r w:rsid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ncurs </w:t>
      </w:r>
      <w:proofErr w:type="spellStart"/>
      <w:r w:rsid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ocuparea</w:t>
      </w:r>
      <w:proofErr w:type="spellEnd"/>
      <w:r w:rsid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funcției</w:t>
      </w:r>
      <w:proofErr w:type="spellEnd"/>
      <w:r w:rsid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de director adjunct </w:t>
      </w:r>
      <w:proofErr w:type="spellStart"/>
      <w:r w:rsid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educație</w:t>
      </w:r>
      <w:proofErr w:type="spellEnd"/>
      <w:r w:rsid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.</w:t>
      </w:r>
    </w:p>
    <w:p w:rsidR="002C64ED" w:rsidRPr="002C64ED" w:rsidRDefault="002C64ED" w:rsidP="002C64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</w:pPr>
      <w:r w:rsidRPr="002C64ED"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  <w:t> </w:t>
      </w:r>
    </w:p>
    <w:p w:rsidR="002C64ED" w:rsidRPr="002C64ED" w:rsidRDefault="00564C0F" w:rsidP="002C64E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proofErr w:type="gram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La concurs pot candida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cetățeni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Republicii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Moldova cu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studii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superioare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de master (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nivel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7C</w:t>
      </w:r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NC)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sau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echivalente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, care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dețin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o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experiență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profesională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cel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puțin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trei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ani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într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-o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funcție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conducere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sau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activitatea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didactică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, care la data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expirării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termenului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depunere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a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dosarelor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nu au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împlinit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vârsta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de 65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ani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cunosc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limba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română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sunt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apți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</w:t>
      </w:r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in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punct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vedere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al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sănătății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exercitarea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funcției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,</w:t>
      </w:r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conform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certificatului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medical</w:t>
      </w:r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eliberat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condițiile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legii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medicul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familie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, nu au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antecedente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penale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, nu au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fost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concediați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ultimii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5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ani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pe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baza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art.</w:t>
      </w:r>
      <w:proofErr w:type="gram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86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alin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. (1) </w:t>
      </w:r>
      <w:proofErr w:type="gram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lit</w:t>
      </w:r>
      <w:proofErr w:type="gram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. g)-r) din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Codul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muncii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al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Republicii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Moldova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nr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. </w:t>
      </w:r>
      <w:proofErr w:type="gram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154/2003</w:t>
      </w:r>
      <w:proofErr w:type="gram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sau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destituiți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dintr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-o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funcție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publică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conform art.64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alin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. (1) </w:t>
      </w:r>
      <w:proofErr w:type="gram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lit</w:t>
      </w:r>
      <w:proofErr w:type="gram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. a)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b) din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Legea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nr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. 158/2008 cu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funcția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publică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statutul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funcționarului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public, nu au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interdicție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</w:t>
      </w:r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e </w:t>
      </w:r>
      <w:proofErr w:type="gram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</w:t>
      </w:r>
      <w:proofErr w:type="gram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ocupa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funcții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conducere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demonstrează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o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reputație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ireproșabilă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.</w:t>
      </w:r>
    </w:p>
    <w:p w:rsidR="002C64ED" w:rsidRPr="002C64ED" w:rsidRDefault="002C64ED" w:rsidP="002C64E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</w:pPr>
      <w:r w:rsidRPr="002C64ED"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  <w:t> </w:t>
      </w:r>
    </w:p>
    <w:p w:rsidR="002C64ED" w:rsidRPr="002C64ED" w:rsidRDefault="00564C0F" w:rsidP="002C64E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Candidații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ocuparea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funcției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de direc</w:t>
      </w:r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tor adjunct</w:t>
      </w:r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depun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personal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sau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prin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reprezentant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secretariatul</w:t>
      </w:r>
      <w:proofErr w:type="spellEnd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instituției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prin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postă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sau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prin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e-mail</w:t>
      </w:r>
      <w:r w:rsidR="00BE5A4B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,</w:t>
      </w:r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termen</w:t>
      </w:r>
      <w:proofErr w:type="spellEnd"/>
      <w:r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până</w:t>
      </w:r>
      <w:proofErr w:type="spellEnd"/>
      <w:r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la 04</w:t>
      </w:r>
      <w:r w:rsidR="00BE5A4B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BE5A4B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iulie</w:t>
      </w:r>
      <w:proofErr w:type="spellEnd"/>
      <w:r w:rsidR="00BE5A4B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2025 (</w:t>
      </w:r>
      <w:proofErr w:type="spellStart"/>
      <w:r w:rsidR="00BE5A4B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inclusiv</w:t>
      </w:r>
      <w:proofErr w:type="spellEnd"/>
      <w:r w:rsidR="00BE5A4B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), </w:t>
      </w:r>
      <w:proofErr w:type="spellStart"/>
      <w:r w:rsidR="00BE5A4B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ora</w:t>
      </w:r>
      <w:proofErr w:type="spellEnd"/>
      <w:r w:rsidR="00BE5A4B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14</w:t>
      </w:r>
      <w:r w:rsidR="002C64ED"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.00,</w:t>
      </w:r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 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dosarul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de concurs care </w:t>
      </w:r>
      <w:proofErr w:type="spellStart"/>
      <w:proofErr w:type="gram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va</w:t>
      </w:r>
      <w:proofErr w:type="spellEnd"/>
      <w:proofErr w:type="gram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cuprinde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următoarele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acte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obligatorii</w:t>
      </w:r>
      <w:proofErr w:type="spellEnd"/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:</w:t>
      </w:r>
    </w:p>
    <w:p w:rsidR="002C64ED" w:rsidRPr="002C64ED" w:rsidRDefault="002C64ED" w:rsidP="002C64E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</w:pPr>
      <w:r w:rsidRPr="002C64ED"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  <w:t> </w:t>
      </w:r>
    </w:p>
    <w:p w:rsidR="002C64ED" w:rsidRPr="002C64ED" w:rsidRDefault="002C64ED" w:rsidP="002C64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Segoe UI"/>
          <w:color w:val="555555"/>
          <w:sz w:val="20"/>
          <w:szCs w:val="20"/>
          <w:lang w:val="en-US" w:eastAsia="ru-RU"/>
        </w:rPr>
      </w:pPr>
      <w:proofErr w:type="spellStart"/>
      <w:proofErr w:type="gram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cererea</w:t>
      </w:r>
      <w:proofErr w:type="spellEnd"/>
      <w:proofErr w:type="gram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participare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la concurs, al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cărei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model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este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specificat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anexa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nr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. 1 la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Regulament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(se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indică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lista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actelor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depuse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, cu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paginile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numerotate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);</w:t>
      </w:r>
    </w:p>
    <w:p w:rsidR="002C64ED" w:rsidRPr="002C64ED" w:rsidRDefault="002C64ED" w:rsidP="002C64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Segoe UI"/>
          <w:color w:val="555555"/>
          <w:sz w:val="20"/>
          <w:szCs w:val="20"/>
          <w:lang w:eastAsia="ru-RU"/>
        </w:rPr>
      </w:pP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copia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actului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de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identitate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;</w:t>
      </w:r>
    </w:p>
    <w:p w:rsidR="002C64ED" w:rsidRPr="002C64ED" w:rsidRDefault="002C64ED" w:rsidP="002C64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Segoe UI"/>
          <w:color w:val="555555"/>
          <w:sz w:val="20"/>
          <w:szCs w:val="20"/>
          <w:lang w:val="en-US" w:eastAsia="ru-RU"/>
        </w:rPr>
      </w:pP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copia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/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copiile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actului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/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actelor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studii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autentificate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;</w:t>
      </w:r>
    </w:p>
    <w:p w:rsidR="002C64ED" w:rsidRPr="002C64ED" w:rsidRDefault="002C64ED" w:rsidP="002C64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Segoe UI"/>
          <w:color w:val="555555"/>
          <w:sz w:val="20"/>
          <w:szCs w:val="20"/>
          <w:lang w:val="en-US" w:eastAsia="ru-RU"/>
        </w:rPr>
      </w:pP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copiile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actelor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autentificate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care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atestă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vechimea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activitatea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managerială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/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didactică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a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candidatului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;</w:t>
      </w:r>
    </w:p>
    <w:p w:rsidR="002C64ED" w:rsidRPr="002C64ED" w:rsidRDefault="002C64ED" w:rsidP="002C64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Segoe UI"/>
          <w:color w:val="555555"/>
          <w:sz w:val="20"/>
          <w:szCs w:val="20"/>
          <w:lang w:val="en-US" w:eastAsia="ru-RU"/>
        </w:rPr>
      </w:pPr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curriculum vitae de model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Europass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specificat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anexa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2 la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Regulament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;</w:t>
      </w:r>
    </w:p>
    <w:p w:rsidR="002C64ED" w:rsidRPr="002C64ED" w:rsidRDefault="002C64ED" w:rsidP="002C64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Segoe UI"/>
          <w:color w:val="555555"/>
          <w:sz w:val="20"/>
          <w:szCs w:val="20"/>
          <w:lang w:val="en-US" w:eastAsia="ru-RU"/>
        </w:rPr>
      </w:pP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certificatul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medical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eliberat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medicul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familie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ce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atestă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faptul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că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persoana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este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aptă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din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punct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vedere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al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stării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sănătății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exercitarea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funcției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;</w:t>
      </w:r>
    </w:p>
    <w:p w:rsidR="002C64ED" w:rsidRPr="002C64ED" w:rsidRDefault="002C64ED" w:rsidP="002C64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Segoe UI"/>
          <w:color w:val="555555"/>
          <w:sz w:val="20"/>
          <w:szCs w:val="20"/>
          <w:lang w:val="en-US" w:eastAsia="ru-RU"/>
        </w:rPr>
      </w:pP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cazierul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judiciar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sau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declarația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propria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răspundere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;</w:t>
      </w:r>
    </w:p>
    <w:p w:rsidR="002C64ED" w:rsidRPr="002C64ED" w:rsidRDefault="002C64ED" w:rsidP="002C64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Segoe UI"/>
          <w:color w:val="555555"/>
          <w:sz w:val="20"/>
          <w:szCs w:val="20"/>
          <w:lang w:val="en-US" w:eastAsia="ru-RU"/>
        </w:rPr>
      </w:pPr>
      <w:proofErr w:type="spellStart"/>
      <w:proofErr w:type="gram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declarația</w:t>
      </w:r>
      <w:proofErr w:type="spellEnd"/>
      <w:proofErr w:type="gram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propria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răspundere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că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nu are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interdicție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de a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ocupa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funcții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conducere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că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nu a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fost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concediat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ultimii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5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ani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baza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art. 86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alin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. (1) </w:t>
      </w:r>
      <w:proofErr w:type="gram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lit</w:t>
      </w:r>
      <w:proofErr w:type="gram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. g)-r) din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Codul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muncii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al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Republicii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Moldova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nr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. </w:t>
      </w:r>
      <w:proofErr w:type="gram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154/2003</w:t>
      </w:r>
      <w:proofErr w:type="gram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sau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destituit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dintr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-o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funcție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publică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conform art.64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alin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. (1) </w:t>
      </w:r>
      <w:proofErr w:type="gram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lit</w:t>
      </w:r>
      <w:proofErr w:type="gram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. a)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b) din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Legea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nr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. 158/2008 cu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funcția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publică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statutul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funcționarului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public;</w:t>
      </w:r>
    </w:p>
    <w:p w:rsidR="002C64ED" w:rsidRPr="002C64ED" w:rsidRDefault="002C64ED" w:rsidP="002C64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Segoe UI"/>
          <w:color w:val="555555"/>
          <w:sz w:val="20"/>
          <w:szCs w:val="20"/>
          <w:lang w:val="en-US" w:eastAsia="ru-RU"/>
        </w:rPr>
      </w:pPr>
      <w:proofErr w:type="spellStart"/>
      <w:proofErr w:type="gram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declarația</w:t>
      </w:r>
      <w:proofErr w:type="spellEnd"/>
      <w:proofErr w:type="gram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proprie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răspundere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privind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prezentarea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, la data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interviului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, a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proiectului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planului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dezvoltare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a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instituției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cinci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>ani</w:t>
      </w:r>
      <w:proofErr w:type="spellEnd"/>
      <w:r w:rsidRPr="002C64ED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val="en-US" w:eastAsia="ru-RU"/>
        </w:rPr>
        <w:t xml:space="preserve"> . </w:t>
      </w:r>
    </w:p>
    <w:p w:rsidR="002C64ED" w:rsidRPr="002C64ED" w:rsidRDefault="002C64ED" w:rsidP="002C64E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</w:pPr>
      <w:r w:rsidRPr="002C64ED"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  <w:t> </w:t>
      </w:r>
    </w:p>
    <w:p w:rsidR="002C64ED" w:rsidRPr="002C64ED" w:rsidRDefault="002C64ED" w:rsidP="002C64E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</w:pPr>
      <w:proofErr w:type="spellStart"/>
      <w:proofErr w:type="gram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Candidatul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poate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anexa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şi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alte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documente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care le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consideră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relevante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inclusiv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copia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/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copiile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actului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/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actelor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confirmă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gradul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didactic/managerial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şi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/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sau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titlul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ştiinţific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/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ştiinţifico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-didactic,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recomandări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copii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ale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actelor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care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atestă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formarea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continuă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performanțele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profesionale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şi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manageriale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demonstrate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cadrul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concursurilor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locale/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naţionale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/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internaționale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publicațiile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didactice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şi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științifice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statutul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de expert/evaluator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național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/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internațional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etc. </w:t>
      </w:r>
      <w:proofErr w:type="gramEnd"/>
    </w:p>
    <w:p w:rsidR="002C64ED" w:rsidRPr="002C64ED" w:rsidRDefault="002C64ED" w:rsidP="002C64E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</w:pPr>
      <w:r w:rsidRPr="002C64ED"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  <w:t> </w:t>
      </w:r>
    </w:p>
    <w:p w:rsidR="002C64ED" w:rsidRPr="002C64ED" w:rsidRDefault="002C64ED" w:rsidP="002C64E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</w:pP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Actele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din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dosarul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de concurs pot fi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autentificate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notar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sau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certificate „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corespunde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cu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originalul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” de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către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subdiviziunea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resurse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umane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a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unității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care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candidatul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activează</w:t>
      </w:r>
      <w:proofErr w:type="spellEnd"/>
      <w:r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.</w:t>
      </w:r>
    </w:p>
    <w:p w:rsidR="002C64ED" w:rsidRPr="002C64ED" w:rsidRDefault="002C64ED" w:rsidP="002C64E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</w:pPr>
      <w:r w:rsidRPr="002C64ED"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  <w:t> </w:t>
      </w:r>
    </w:p>
    <w:p w:rsidR="002C64ED" w:rsidRPr="002C64ED" w:rsidRDefault="002C64ED" w:rsidP="002C64E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</w:pPr>
      <w:r w:rsidRPr="002C64ED"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  <w:t> </w:t>
      </w:r>
    </w:p>
    <w:p w:rsidR="002C64ED" w:rsidRDefault="00BE5A4B" w:rsidP="002C64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</w:pPr>
      <w:proofErr w:type="spellStart"/>
      <w:r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Telefon</w:t>
      </w:r>
      <w:proofErr w:type="spellEnd"/>
      <w:r w:rsidR="002C64ED"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de contact: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0</w:t>
      </w:r>
      <w:proofErr w:type="gramEnd"/>
      <w:r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(248) 52-450</w:t>
      </w:r>
      <w:r w:rsidR="002C64ED" w:rsidRPr="002C64ED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.</w:t>
      </w:r>
    </w:p>
    <w:p w:rsidR="00BE5A4B" w:rsidRPr="002C64ED" w:rsidRDefault="00BE5A4B" w:rsidP="002C64E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>e-mail</w:t>
      </w:r>
      <w:proofErr w:type="gramEnd"/>
      <w:r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: </w:t>
      </w:r>
      <w:hyperlink r:id="rId5" w:history="1">
        <w:r w:rsidRPr="00564C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19dubasari.liceu97@gmail.com</w:t>
        </w:r>
      </w:hyperlink>
    </w:p>
    <w:p w:rsidR="002C64ED" w:rsidRPr="002C64ED" w:rsidRDefault="002C64ED" w:rsidP="002C64E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</w:pPr>
      <w:proofErr w:type="spellStart"/>
      <w:r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Bibliografia</w:t>
      </w:r>
      <w:proofErr w:type="spellEnd"/>
      <w:r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concursurilor</w:t>
      </w:r>
      <w:proofErr w:type="spellEnd"/>
      <w:r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alte</w:t>
      </w:r>
      <w:proofErr w:type="spellEnd"/>
      <w:r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informații</w:t>
      </w:r>
      <w:proofErr w:type="spellEnd"/>
      <w:r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pot fi </w:t>
      </w:r>
      <w:proofErr w:type="spellStart"/>
      <w:r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accesate</w:t>
      </w:r>
      <w:proofErr w:type="spellEnd"/>
      <w:r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adresele</w:t>
      </w:r>
      <w:proofErr w:type="spellEnd"/>
      <w:r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electronice</w:t>
      </w:r>
      <w:proofErr w:type="spellEnd"/>
      <w:r w:rsidRPr="002C64ED">
        <w:rPr>
          <w:rFonts w:ascii="inherit" w:eastAsia="Times New Roman" w:hAnsi="inherit" w:cs="Times New Roman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:</w:t>
      </w:r>
    </w:p>
    <w:p w:rsidR="002C64ED" w:rsidRPr="002C64ED" w:rsidRDefault="002C64ED" w:rsidP="002C64E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</w:pPr>
      <w:hyperlink r:id="rId6" w:history="1">
        <w:r w:rsidRPr="002C64ED">
          <w:rPr>
            <w:rFonts w:ascii="inherit" w:eastAsia="Times New Roman" w:hAnsi="inherit" w:cs="Times New Roman"/>
            <w:color w:val="3385A2"/>
            <w:sz w:val="24"/>
            <w:szCs w:val="24"/>
            <w:u w:val="single"/>
            <w:bdr w:val="none" w:sz="0" w:space="0" w:color="auto" w:frame="1"/>
            <w:lang w:val="en-US" w:eastAsia="ru-RU"/>
          </w:rPr>
          <w:t>http://ctice.gov.md/testarea-directorilor/resurse/</w:t>
        </w:r>
      </w:hyperlink>
    </w:p>
    <w:p w:rsidR="002C64ED" w:rsidRPr="002C64ED" w:rsidRDefault="00564C0F" w:rsidP="002C64E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</w:pPr>
      <w:r w:rsidRPr="00564C0F">
        <w:rPr>
          <w:rFonts w:ascii="inherit" w:eastAsia="Times New Roman" w:hAnsi="inherit" w:cs="Times New Roman"/>
          <w:color w:val="3385A2"/>
          <w:sz w:val="24"/>
          <w:szCs w:val="24"/>
          <w:u w:val="single"/>
          <w:bdr w:val="none" w:sz="0" w:space="0" w:color="auto" w:frame="1"/>
          <w:lang w:val="en-US" w:eastAsia="ru-RU"/>
        </w:rPr>
        <w:t>https://l</w:t>
      </w:r>
      <w:r w:rsidRPr="00564C0F">
        <w:rPr>
          <w:rFonts w:ascii="inherit" w:eastAsia="Times New Roman" w:hAnsi="inherit" w:cs="Times New Roman"/>
          <w:color w:val="3385A2"/>
          <w:sz w:val="24"/>
          <w:szCs w:val="24"/>
          <w:u w:val="single"/>
          <w:bdr w:val="none" w:sz="0" w:space="0" w:color="auto" w:frame="1"/>
          <w:lang w:val="ro-RO" w:eastAsia="ru-RU"/>
        </w:rPr>
        <w:t>tdubasari.</w:t>
      </w:r>
      <w:r w:rsidRPr="00564C0F">
        <w:rPr>
          <w:rFonts w:ascii="inherit" w:eastAsia="Times New Roman" w:hAnsi="inherit" w:cs="Times New Roman"/>
          <w:color w:val="3385A2"/>
          <w:sz w:val="24"/>
          <w:szCs w:val="24"/>
          <w:u w:val="single"/>
          <w:bdr w:val="none" w:sz="0" w:space="0" w:color="auto" w:frame="1"/>
          <w:lang w:val="en-US" w:eastAsia="ru-RU"/>
        </w:rPr>
        <w:t>educ.md</w:t>
      </w:r>
    </w:p>
    <w:p w:rsidR="002C64ED" w:rsidRPr="002C64ED" w:rsidRDefault="002C64ED" w:rsidP="002C64E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</w:pPr>
      <w:r w:rsidRPr="002C64ED">
        <w:rPr>
          <w:rFonts w:ascii="Segoe UI" w:eastAsia="Times New Roman" w:hAnsi="Segoe UI" w:cs="Segoe UI"/>
          <w:color w:val="3B3B3B"/>
          <w:sz w:val="20"/>
          <w:szCs w:val="20"/>
          <w:lang w:val="en-US" w:eastAsia="ru-RU"/>
        </w:rPr>
        <w:t> </w:t>
      </w:r>
    </w:p>
    <w:p w:rsidR="00DD7B6E" w:rsidRPr="00BE5A4B" w:rsidRDefault="00DD7B6E">
      <w:pPr>
        <w:rPr>
          <w:lang w:val="en-US"/>
        </w:rPr>
      </w:pPr>
      <w:bookmarkStart w:id="0" w:name="_GoBack"/>
      <w:bookmarkEnd w:id="0"/>
    </w:p>
    <w:sectPr w:rsidR="00DD7B6E" w:rsidRPr="00BE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8702B"/>
    <w:multiLevelType w:val="multilevel"/>
    <w:tmpl w:val="DAE40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52"/>
    <w:rsid w:val="002C64ED"/>
    <w:rsid w:val="00564C0F"/>
    <w:rsid w:val="00695B52"/>
    <w:rsid w:val="00BE5A4B"/>
    <w:rsid w:val="00DD7B6E"/>
    <w:rsid w:val="00FB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48CE"/>
  <w15:chartTrackingRefBased/>
  <w15:docId w15:val="{7A9E5A74-B214-485F-9237-C45A46E7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A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tice.gov.md/testarea-directorilor/resurse/" TargetMode="External"/><Relationship Id="rId5" Type="http://schemas.openxmlformats.org/officeDocument/2006/relationships/hyperlink" Target="mailto:19dubasari.liceu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2025-06-05T10:23:00Z</dcterms:created>
  <dcterms:modified xsi:type="dcterms:W3CDTF">2025-06-05T11:54:00Z</dcterms:modified>
</cp:coreProperties>
</file>